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FA2A" w14:textId="0F0F74E7" w:rsidR="00C44A1F" w:rsidRDefault="00150608" w:rsidP="00150608">
      <w:r w:rsidRPr="00150608">
        <w:t xml:space="preserve"> </w:t>
      </w:r>
    </w:p>
    <w:p w14:paraId="62EAAD7A" w14:textId="624BD566" w:rsidR="000F19C1" w:rsidRDefault="001771AE" w:rsidP="001771AE">
      <w:pPr>
        <w:jc w:val="center"/>
        <w:rPr>
          <w:b/>
          <w:bCs/>
        </w:rPr>
      </w:pPr>
      <w:r>
        <w:rPr>
          <w:b/>
          <w:bCs/>
        </w:rPr>
        <w:t>Preliminary AMA Summary</w:t>
      </w:r>
    </w:p>
    <w:p w14:paraId="0D97D9F0" w14:textId="4220D29A" w:rsidR="001771AE" w:rsidRDefault="001771AE" w:rsidP="001771AE">
      <w:pPr>
        <w:jc w:val="center"/>
        <w:rPr>
          <w:b/>
          <w:bCs/>
        </w:rPr>
      </w:pPr>
      <w:r>
        <w:rPr>
          <w:b/>
          <w:bCs/>
        </w:rPr>
        <w:t>CMS Interoperability and Prior Authorization Final Rule</w:t>
      </w:r>
    </w:p>
    <w:p w14:paraId="216009C1" w14:textId="6E21676C" w:rsidR="001771AE" w:rsidRDefault="001771AE" w:rsidP="001771AE">
      <w:pPr>
        <w:jc w:val="center"/>
        <w:rPr>
          <w:b/>
          <w:bCs/>
        </w:rPr>
      </w:pPr>
      <w:r>
        <w:rPr>
          <w:b/>
          <w:bCs/>
        </w:rPr>
        <w:t>Issued January 17, 2024</w:t>
      </w:r>
    </w:p>
    <w:p w14:paraId="4B997886" w14:textId="77777777" w:rsidR="001771AE" w:rsidRDefault="001771AE" w:rsidP="3A34372D">
      <w:pPr>
        <w:rPr>
          <w:b/>
          <w:bCs/>
        </w:rPr>
      </w:pPr>
    </w:p>
    <w:p w14:paraId="1952A835" w14:textId="5F04861A" w:rsidR="2A31FBE6" w:rsidRDefault="2A31FBE6" w:rsidP="3A34372D">
      <w:pPr>
        <w:rPr>
          <w:b/>
          <w:bCs/>
        </w:rPr>
      </w:pPr>
      <w:r w:rsidRPr="3A34372D">
        <w:rPr>
          <w:b/>
          <w:bCs/>
        </w:rPr>
        <w:t xml:space="preserve">Improving </w:t>
      </w:r>
      <w:r w:rsidR="008D3262">
        <w:rPr>
          <w:b/>
          <w:bCs/>
        </w:rPr>
        <w:t>PA</w:t>
      </w:r>
      <w:r w:rsidRPr="3A34372D">
        <w:rPr>
          <w:b/>
          <w:bCs/>
        </w:rPr>
        <w:t xml:space="preserve"> </w:t>
      </w:r>
      <w:r w:rsidR="00E47E34">
        <w:rPr>
          <w:b/>
          <w:bCs/>
        </w:rPr>
        <w:t>p</w:t>
      </w:r>
      <w:r w:rsidRPr="3A34372D">
        <w:rPr>
          <w:b/>
          <w:bCs/>
        </w:rPr>
        <w:t>rocesses</w:t>
      </w:r>
    </w:p>
    <w:p w14:paraId="389307A7" w14:textId="1F7719E0" w:rsidR="00EB71EC" w:rsidRDefault="008D3262" w:rsidP="56F9E83F">
      <w:pPr>
        <w:rPr>
          <w:u w:val="single"/>
        </w:rPr>
      </w:pPr>
      <w:r>
        <w:rPr>
          <w:u w:val="single"/>
        </w:rPr>
        <w:t>PA</w:t>
      </w:r>
      <w:r w:rsidR="2A31FBE6" w:rsidRPr="61C0C0B1">
        <w:rPr>
          <w:u w:val="single"/>
        </w:rPr>
        <w:t xml:space="preserve"> Decision Timeframes</w:t>
      </w:r>
      <w:r>
        <w:rPr>
          <w:u w:val="single"/>
        </w:rPr>
        <w:t xml:space="preserve"> </w:t>
      </w:r>
    </w:p>
    <w:p w14:paraId="1F33DB36" w14:textId="62BD18A8" w:rsidR="56F9E83F" w:rsidRDefault="044E5282" w:rsidP="56F9E83F">
      <w:r>
        <w:t xml:space="preserve">Beginning in </w:t>
      </w:r>
      <w:r w:rsidR="002064FB">
        <w:t xml:space="preserve">2026, </w:t>
      </w:r>
      <w:r w:rsidR="2A31FBE6">
        <w:t xml:space="preserve">impacted payers (excluding QHP issuers on the FFEs) </w:t>
      </w:r>
      <w:r w:rsidR="00607078">
        <w:t xml:space="preserve">are required to </w:t>
      </w:r>
      <w:r w:rsidR="2A31FBE6">
        <w:t xml:space="preserve">send </w:t>
      </w:r>
      <w:r w:rsidR="541B7933">
        <w:t>PA</w:t>
      </w:r>
      <w:r w:rsidR="2A31FBE6">
        <w:t xml:space="preserve"> decisions within 72 hours for expedited (i.e., urgent) requests and seven calendar days for standard (i.e., non-urgent) requests. CMS acknowledges </w:t>
      </w:r>
      <w:r w:rsidR="40A2956D">
        <w:t xml:space="preserve">that </w:t>
      </w:r>
      <w:r w:rsidR="2A31FBE6">
        <w:t xml:space="preserve">commenters </w:t>
      </w:r>
      <w:r w:rsidR="6F3CBE25">
        <w:t xml:space="preserve">(including the AMA) </w:t>
      </w:r>
      <w:r w:rsidR="2A31FBE6">
        <w:t xml:space="preserve">urged for faster </w:t>
      </w:r>
      <w:r w:rsidR="76B285EC">
        <w:t xml:space="preserve">timeframes </w:t>
      </w:r>
      <w:r w:rsidR="534F18FF">
        <w:t>and will consider updating its policies in future rulemaking.</w:t>
      </w:r>
      <w:r w:rsidR="76B285EC">
        <w:t xml:space="preserve"> </w:t>
      </w:r>
    </w:p>
    <w:p w14:paraId="7284E5C1" w14:textId="23AC9F1E" w:rsidR="00EB71EC" w:rsidRDefault="002E7921">
      <w:pPr>
        <w:rPr>
          <w:u w:val="single"/>
        </w:rPr>
      </w:pPr>
      <w:r>
        <w:rPr>
          <w:u w:val="single"/>
        </w:rPr>
        <w:t>PA</w:t>
      </w:r>
      <w:r w:rsidR="2A31FBE6" w:rsidRPr="119EB4CB">
        <w:rPr>
          <w:u w:val="single"/>
        </w:rPr>
        <w:t xml:space="preserve"> Denial Reason</w:t>
      </w:r>
      <w:r w:rsidR="000E069C">
        <w:rPr>
          <w:u w:val="single"/>
        </w:rPr>
        <w:t>s</w:t>
      </w:r>
    </w:p>
    <w:p w14:paraId="217D5A9E" w14:textId="097F36CA" w:rsidR="2A31FBE6" w:rsidRDefault="2A31FBE6">
      <w:r>
        <w:t xml:space="preserve">Beginning in 2026, impacted payers must provide a specific reason for denied </w:t>
      </w:r>
      <w:r w:rsidR="00450B1E">
        <w:t>PA</w:t>
      </w:r>
      <w:r>
        <w:t xml:space="preserve"> decisions, regardless of the method used to send the request. Such decisions may be communicated via portal, fax, email, mail, or phone. </w:t>
      </w:r>
      <w:bookmarkStart w:id="0" w:name="_Int_0wM4oqgk"/>
      <w:r w:rsidR="3D0FEF45" w:rsidDel="004778BD">
        <w:t>Payers</w:t>
      </w:r>
      <w:bookmarkEnd w:id="0"/>
      <w:r w:rsidR="3D0FEF45" w:rsidDel="004778BD">
        <w:t xml:space="preserve"> </w:t>
      </w:r>
      <w:r w:rsidR="3D0FEF45" w:rsidDel="00E81CBF">
        <w:t xml:space="preserve">must make clear the </w:t>
      </w:r>
      <w:r w:rsidR="3D0FEF45" w:rsidRPr="43AB96D3" w:rsidDel="00E81CBF">
        <w:rPr>
          <w:rFonts w:ascii="Calibri" w:eastAsia="Calibri" w:hAnsi="Calibri" w:cs="Calibri"/>
        </w:rPr>
        <w:t xml:space="preserve">status of a </w:t>
      </w:r>
      <w:r w:rsidR="3D0FEF45" w:rsidRPr="50417513" w:rsidDel="00E81CBF">
        <w:rPr>
          <w:rFonts w:ascii="Calibri" w:eastAsia="Calibri" w:hAnsi="Calibri" w:cs="Calibri"/>
        </w:rPr>
        <w:t>PA</w:t>
      </w:r>
      <w:r w:rsidR="3D0FEF45" w:rsidRPr="43AB96D3" w:rsidDel="00E81CBF">
        <w:rPr>
          <w:rFonts w:ascii="Calibri" w:eastAsia="Calibri" w:hAnsi="Calibri" w:cs="Calibri"/>
        </w:rPr>
        <w:t xml:space="preserve"> decision</w:t>
      </w:r>
      <w:r w:rsidR="0680EAE2" w:rsidRPr="50417513" w:rsidDel="00E81CBF">
        <w:rPr>
          <w:rFonts w:ascii="Calibri" w:eastAsia="Calibri" w:hAnsi="Calibri" w:cs="Calibri"/>
        </w:rPr>
        <w:t>.</w:t>
      </w:r>
      <w:r w:rsidDel="00E81CBF">
        <w:t xml:space="preserve"> </w:t>
      </w:r>
      <w:r w:rsidR="1BE94E61">
        <w:t xml:space="preserve">The AMA supports these requirements. </w:t>
      </w:r>
    </w:p>
    <w:p w14:paraId="67BFC709" w14:textId="1510BA43" w:rsidR="00EB71EC" w:rsidRDefault="00E81CBF">
      <w:r>
        <w:rPr>
          <w:u w:val="single"/>
        </w:rPr>
        <w:t>PA</w:t>
      </w:r>
      <w:r w:rsidR="2A31FBE6" w:rsidRPr="07B8059A">
        <w:rPr>
          <w:u w:val="single"/>
        </w:rPr>
        <w:t xml:space="preserve"> Metrics</w:t>
      </w:r>
    </w:p>
    <w:p w14:paraId="6E1DBE8A" w14:textId="0FB9EF65" w:rsidR="2A31FBE6" w:rsidRDefault="2BBE07E9">
      <w:r>
        <w:t xml:space="preserve">Beginning in 2026, </w:t>
      </w:r>
      <w:r w:rsidR="6060CD35">
        <w:t>CMS is</w:t>
      </w:r>
      <w:r w:rsidR="2A31FBE6">
        <w:t xml:space="preserve"> requiring impacted </w:t>
      </w:r>
      <w:r w:rsidR="009F6063">
        <w:t>payer</w:t>
      </w:r>
      <w:r w:rsidR="004778BD">
        <w:t xml:space="preserve">s </w:t>
      </w:r>
      <w:r w:rsidR="2A31FBE6">
        <w:t xml:space="preserve">to publicly report certain </w:t>
      </w:r>
      <w:r w:rsidR="004778BD">
        <w:t>PA</w:t>
      </w:r>
      <w:r w:rsidR="2A31FBE6">
        <w:t xml:space="preserve"> metrics</w:t>
      </w:r>
      <w:r w:rsidR="00A00CBD">
        <w:t>, including ap</w:t>
      </w:r>
      <w:r w:rsidR="003E4218">
        <w:t>proval and denial rates and average processing time,</w:t>
      </w:r>
      <w:r w:rsidR="2A31FBE6">
        <w:t xml:space="preserve"> annually on their website</w:t>
      </w:r>
      <w:r w:rsidR="003E4218">
        <w:t>s</w:t>
      </w:r>
      <w:r w:rsidR="0007413D">
        <w:t>.</w:t>
      </w:r>
      <w:r w:rsidR="7CB6C3FD" w:rsidDel="00633681">
        <w:t xml:space="preserve"> </w:t>
      </w:r>
      <w:r w:rsidR="211EAD92">
        <w:t xml:space="preserve">The AMA supports these requirements but urged CMS to </w:t>
      </w:r>
      <w:bookmarkStart w:id="1" w:name="_Int_llzgapdF"/>
      <w:r w:rsidR="211EAD92">
        <w:t>require</w:t>
      </w:r>
      <w:bookmarkEnd w:id="1"/>
      <w:r w:rsidR="211EAD92">
        <w:t xml:space="preserve"> public reporting of metrics</w:t>
      </w:r>
      <w:r w:rsidR="3DEC12DA">
        <w:t xml:space="preserve"> earlier than 2026. </w:t>
      </w:r>
    </w:p>
    <w:p w14:paraId="744B20E1" w14:textId="07DFCB8A" w:rsidR="07236E5B" w:rsidRDefault="07236E5B" w:rsidP="3BF3E995">
      <w:pPr>
        <w:rPr>
          <w:u w:val="single"/>
        </w:rPr>
      </w:pPr>
      <w:r w:rsidRPr="206FA939">
        <w:rPr>
          <w:u w:val="single"/>
        </w:rPr>
        <w:t>MIPS P</w:t>
      </w:r>
      <w:r w:rsidR="00AE2B32">
        <w:rPr>
          <w:u w:val="single"/>
        </w:rPr>
        <w:t xml:space="preserve">romoting </w:t>
      </w:r>
      <w:r w:rsidRPr="206FA939">
        <w:rPr>
          <w:u w:val="single"/>
        </w:rPr>
        <w:t>I</w:t>
      </w:r>
      <w:r w:rsidR="00AE2B32">
        <w:rPr>
          <w:u w:val="single"/>
        </w:rPr>
        <w:t>nter</w:t>
      </w:r>
      <w:r w:rsidR="007104AB">
        <w:rPr>
          <w:u w:val="single"/>
        </w:rPr>
        <w:t>operability</w:t>
      </w:r>
      <w:r w:rsidR="008072FD">
        <w:rPr>
          <w:u w:val="single"/>
        </w:rPr>
        <w:t xml:space="preserve"> R</w:t>
      </w:r>
      <w:r w:rsidRPr="206FA939">
        <w:rPr>
          <w:u w:val="single"/>
        </w:rPr>
        <w:t>equirement</w:t>
      </w:r>
    </w:p>
    <w:p w14:paraId="612C4B6D" w14:textId="1849B6CA" w:rsidR="2A31FBE6" w:rsidRDefault="07236E5B">
      <w:r>
        <w:t xml:space="preserve">CMS is adding a </w:t>
      </w:r>
      <w:r w:rsidR="2A31FBE6">
        <w:t>new measure</w:t>
      </w:r>
      <w:r w:rsidR="1ACCC750">
        <w:t xml:space="preserve"> </w:t>
      </w:r>
      <w:r w:rsidR="2A31FBE6">
        <w:t xml:space="preserve">to the MIPS Promoting Interoperability performance category. </w:t>
      </w:r>
      <w:r w:rsidR="40D99644">
        <w:t xml:space="preserve">Unless an applicable exclusion can be claimed, </w:t>
      </w:r>
      <w:r w:rsidR="2A31FBE6">
        <w:t xml:space="preserve">MIPS eligible clinicians will report </w:t>
      </w:r>
      <w:r w:rsidR="2CEF9056">
        <w:t xml:space="preserve">a “yes/no” attestation </w:t>
      </w:r>
      <w:r w:rsidR="5444611A">
        <w:t xml:space="preserve">stating they have sent at least one electronic PA </w:t>
      </w:r>
      <w:r w:rsidR="00C63255">
        <w:t xml:space="preserve">annually </w:t>
      </w:r>
      <w:r w:rsidR="0D427D7F">
        <w:t>to a payer</w:t>
      </w:r>
      <w:r w:rsidR="5444611A">
        <w:t xml:space="preserve"> via their EHR</w:t>
      </w:r>
      <w:r w:rsidR="342D971D">
        <w:t xml:space="preserve">. CMS’ original proposal would have required physicians to manually track and report each electronic </w:t>
      </w:r>
      <w:r w:rsidR="39389342" w:rsidRPr="21A1A250">
        <w:rPr>
          <w:i/>
          <w:iCs/>
        </w:rPr>
        <w:t>and</w:t>
      </w:r>
      <w:r w:rsidR="342D971D" w:rsidRPr="542BF554">
        <w:rPr>
          <w:i/>
        </w:rPr>
        <w:t xml:space="preserve"> </w:t>
      </w:r>
      <w:r w:rsidR="342D971D">
        <w:t>paper-based PA</w:t>
      </w:r>
      <w:r w:rsidR="60B337A6">
        <w:t>.</w:t>
      </w:r>
      <w:r w:rsidR="342D971D">
        <w:t xml:space="preserve"> </w:t>
      </w:r>
      <w:r w:rsidR="60B337A6">
        <w:t>Responding to</w:t>
      </w:r>
      <w:r w:rsidR="342D971D">
        <w:t xml:space="preserve"> </w:t>
      </w:r>
      <w:r w:rsidR="60B337A6">
        <w:t>AMA advocacy, CMS removed the manual reporting requirements and extended the compliance timeline to CY 2027.</w:t>
      </w:r>
      <w:r w:rsidR="342D971D">
        <w:t xml:space="preserve"> </w:t>
      </w:r>
    </w:p>
    <w:p w14:paraId="2470D8A7" w14:textId="6DE18DFC" w:rsidR="7F2A994D" w:rsidRDefault="248F9F26" w:rsidP="76EC30F2">
      <w:pPr>
        <w:rPr>
          <w:b/>
        </w:rPr>
      </w:pPr>
      <w:r w:rsidRPr="1A395964">
        <w:rPr>
          <w:b/>
          <w:bCs/>
        </w:rPr>
        <w:t xml:space="preserve">EHR </w:t>
      </w:r>
      <w:r w:rsidR="7F442651" w:rsidRPr="1A395964">
        <w:rPr>
          <w:b/>
          <w:bCs/>
        </w:rPr>
        <w:t>a</w:t>
      </w:r>
      <w:r w:rsidR="598A130B" w:rsidRPr="1A395964">
        <w:rPr>
          <w:b/>
          <w:bCs/>
        </w:rPr>
        <w:t>pplication</w:t>
      </w:r>
      <w:r w:rsidR="598A130B" w:rsidRPr="12235B04">
        <w:rPr>
          <w:b/>
        </w:rPr>
        <w:t xml:space="preserve"> </w:t>
      </w:r>
      <w:r w:rsidR="024D032A" w:rsidRPr="12235B04">
        <w:rPr>
          <w:b/>
        </w:rPr>
        <w:t>p</w:t>
      </w:r>
      <w:r w:rsidR="598A130B" w:rsidRPr="12235B04">
        <w:rPr>
          <w:b/>
        </w:rPr>
        <w:t xml:space="preserve">rogramming </w:t>
      </w:r>
      <w:r w:rsidR="310D9A6A" w:rsidRPr="12235B04">
        <w:rPr>
          <w:b/>
        </w:rPr>
        <w:t>i</w:t>
      </w:r>
      <w:r w:rsidR="598A130B" w:rsidRPr="12235B04">
        <w:rPr>
          <w:b/>
        </w:rPr>
        <w:t xml:space="preserve">nterface (API) </w:t>
      </w:r>
      <w:r w:rsidR="78CC92A0" w:rsidRPr="12235B04">
        <w:rPr>
          <w:b/>
        </w:rPr>
        <w:t>p</w:t>
      </w:r>
      <w:r w:rsidR="598A130B" w:rsidRPr="12235B04">
        <w:rPr>
          <w:b/>
        </w:rPr>
        <w:t>rovisions</w:t>
      </w:r>
      <w:r w:rsidR="6CDC5033" w:rsidRPr="181D1C42">
        <w:rPr>
          <w:b/>
          <w:bCs/>
        </w:rPr>
        <w:t xml:space="preserve"> </w:t>
      </w:r>
      <w:r w:rsidR="6CDC5033" w:rsidRPr="267DAFD6">
        <w:rPr>
          <w:b/>
          <w:bCs/>
        </w:rPr>
        <w:t xml:space="preserve">&amp; </w:t>
      </w:r>
      <w:r w:rsidR="6CDC5033" w:rsidRPr="0306EE7A">
        <w:rPr>
          <w:b/>
          <w:bCs/>
        </w:rPr>
        <w:t>p</w:t>
      </w:r>
      <w:r w:rsidR="7F442651" w:rsidRPr="0306EE7A">
        <w:rPr>
          <w:b/>
          <w:bCs/>
        </w:rPr>
        <w:t>hysician</w:t>
      </w:r>
      <w:r w:rsidR="7F442651" w:rsidRPr="267DAFD6">
        <w:rPr>
          <w:b/>
          <w:bCs/>
        </w:rPr>
        <w:t xml:space="preserve"> and patient access to information</w:t>
      </w:r>
    </w:p>
    <w:p w14:paraId="2538D8A6" w14:textId="4D309A53" w:rsidR="6E5B59AD" w:rsidRDefault="00AE2B32" w:rsidP="6E5B59AD">
      <w:pPr>
        <w:rPr>
          <w:b/>
          <w:bCs/>
        </w:rPr>
      </w:pPr>
      <w:r>
        <w:rPr>
          <w:u w:val="single"/>
        </w:rPr>
        <w:t>EHR-</w:t>
      </w:r>
      <w:r w:rsidR="6E5B59AD" w:rsidRPr="6E5B59AD">
        <w:rPr>
          <w:u w:val="single"/>
        </w:rPr>
        <w:t>to</w:t>
      </w:r>
      <w:r>
        <w:rPr>
          <w:u w:val="single"/>
        </w:rPr>
        <w:t>-</w:t>
      </w:r>
      <w:r w:rsidR="007068DB">
        <w:rPr>
          <w:u w:val="single"/>
        </w:rPr>
        <w:t>Payer</w:t>
      </w:r>
      <w:r w:rsidR="007068DB" w:rsidRPr="6E5B59AD">
        <w:rPr>
          <w:u w:val="single"/>
        </w:rPr>
        <w:t xml:space="preserve"> </w:t>
      </w:r>
      <w:r w:rsidR="6E5B59AD" w:rsidRPr="6E5B59AD">
        <w:rPr>
          <w:u w:val="single"/>
        </w:rPr>
        <w:t xml:space="preserve">PA </w:t>
      </w:r>
      <w:r w:rsidR="581455B2" w:rsidRPr="34CFFDEB">
        <w:rPr>
          <w:u w:val="single"/>
        </w:rPr>
        <w:t>interface</w:t>
      </w:r>
      <w:r w:rsidR="6E5B59AD">
        <w:t xml:space="preserve"> </w:t>
      </w:r>
    </w:p>
    <w:p w14:paraId="5D657803" w14:textId="4BE960C3" w:rsidR="6E5B59AD" w:rsidRDefault="6E5B59AD">
      <w:r>
        <w:t xml:space="preserve">CMS is requiring that impacted </w:t>
      </w:r>
      <w:r w:rsidR="007068DB">
        <w:t xml:space="preserve">payers </w:t>
      </w:r>
      <w:r>
        <w:t xml:space="preserve">implement and maintain an API what would allow a physician to connect and conduct PAs using their EHR. This API must contain a list of covered items and services and documentation requirements for PA approval. These APIs must also communicate whether the payer approves, denies, or asks for more information about the PA request. The federal government is currently working on complementary regulations for EHR developers. </w:t>
      </w:r>
      <w:r w:rsidR="22C69A15">
        <w:t xml:space="preserve">The AMA strongly supports this approach and will continue to work with EHR developers and </w:t>
      </w:r>
      <w:r w:rsidR="0048608F">
        <w:t xml:space="preserve">payers </w:t>
      </w:r>
      <w:r w:rsidR="22C69A15">
        <w:t xml:space="preserve">to ensure </w:t>
      </w:r>
      <w:r w:rsidR="37814347">
        <w:t xml:space="preserve">this supports physicians’ workflows. </w:t>
      </w:r>
    </w:p>
    <w:p w14:paraId="55BC9D69" w14:textId="7E093467" w:rsidR="3C4BF7EE" w:rsidRDefault="6E5B59AD" w:rsidP="3C4BF7EE">
      <w:r>
        <w:lastRenderedPageBreak/>
        <w:t>Covered entities that implement an all-</w:t>
      </w:r>
      <w:r w:rsidR="0054776C">
        <w:t>Fast Healthcare In</w:t>
      </w:r>
      <w:r w:rsidR="00EC323E">
        <w:t>teroperability Resources (</w:t>
      </w:r>
      <w:r>
        <w:t>FHIR</w:t>
      </w:r>
      <w:r w:rsidR="00EC323E">
        <w:t>)</w:t>
      </w:r>
      <w:r>
        <w:t>-based API that does not use the X12 278 standard as part of their API implementation will not be enforced against under Health Insurance Portability and Accountability Act of 1996 (HIPAA) Administrative Simplification</w:t>
      </w:r>
      <w:r w:rsidR="005C4AB6">
        <w:t xml:space="preserve"> provisions</w:t>
      </w:r>
      <w:r>
        <w:t>, thus allowing limited flexibility for covered entities to use a FHIR-only or FHIR and X12 combination API to satisfy these requirements. CMS responded to concerns from the AMA and other stakeholders that requiring “translation” between FHIR and the X12 278 would increase administrative costs and lead to data errors.</w:t>
      </w:r>
    </w:p>
    <w:p w14:paraId="235E3AE1" w14:textId="41333B73" w:rsidR="7F2A994D" w:rsidRDefault="6557CAC6" w:rsidP="76EC30F2">
      <w:r w:rsidRPr="12235B04">
        <w:rPr>
          <w:u w:val="single"/>
        </w:rPr>
        <w:t>Patient Access API</w:t>
      </w:r>
      <w:r>
        <w:t xml:space="preserve">  </w:t>
      </w:r>
    </w:p>
    <w:p w14:paraId="0EBC6590" w14:textId="2437C80E" w:rsidR="7F2A994D" w:rsidRDefault="6557CAC6" w:rsidP="76EC30F2">
      <w:r>
        <w:t xml:space="preserve">CMS previously required impacted payers to implement an HL7® FHIR® Patient Access API to allow patients access to more of their data. This rule adds to that requirement by mandating that payers also include information about </w:t>
      </w:r>
      <w:r w:rsidR="00E662F3">
        <w:t>PA</w:t>
      </w:r>
      <w:r>
        <w:t>s (excluding those for drugs) to the data available via th</w:t>
      </w:r>
      <w:r w:rsidR="45CDF742">
        <w:t>e</w:t>
      </w:r>
      <w:r>
        <w:t xml:space="preserve"> Patient Access API.  </w:t>
      </w:r>
    </w:p>
    <w:p w14:paraId="0E7D1DF3" w14:textId="4FA532E6" w:rsidR="7F2A994D" w:rsidRDefault="6557CAC6" w:rsidP="76EC30F2">
      <w:r w:rsidRPr="12235B04">
        <w:rPr>
          <w:u w:val="single"/>
        </w:rPr>
        <w:t xml:space="preserve">Provider Access API </w:t>
      </w:r>
      <w:r>
        <w:t xml:space="preserve"> </w:t>
      </w:r>
    </w:p>
    <w:p w14:paraId="5116FEB0" w14:textId="20AEF5F3" w:rsidR="7F2A994D" w:rsidRDefault="6557CAC6" w:rsidP="76EC30F2">
      <w:bookmarkStart w:id="2" w:name="_Int_D3bWnt5H"/>
      <w:r>
        <w:t>CMS is</w:t>
      </w:r>
      <w:bookmarkEnd w:id="2"/>
      <w:r>
        <w:t xml:space="preserve"> requiring payers to implement and maintain a Provider Access API to make patient data available to in-network physicians with whom the patient has a demonstrated treatment relationship. This </w:t>
      </w:r>
      <w:r w:rsidR="5E542865">
        <w:t>information</w:t>
      </w:r>
      <w:r>
        <w:t xml:space="preserve"> includes individual claims and encounter data (without provider remittances and enrollee cost-sharing information), data in the United States Core Data for Interoperability (USCDI), and specified </w:t>
      </w:r>
      <w:r w:rsidR="00934A54">
        <w:t>PA</w:t>
      </w:r>
      <w:r>
        <w:t xml:space="preserve"> information (excluding those for drugs). </w:t>
      </w:r>
      <w:r w:rsidR="43B9616D">
        <w:t>Patients can opt out of making their data available to providers under these requirements.</w:t>
      </w:r>
      <w:r>
        <w:t xml:space="preserve">  </w:t>
      </w:r>
    </w:p>
    <w:p w14:paraId="432EDB10" w14:textId="4FD7BA3D" w:rsidR="7F2A994D" w:rsidRDefault="6557CAC6" w:rsidP="76EC30F2">
      <w:r w:rsidRPr="12235B04">
        <w:rPr>
          <w:u w:val="single"/>
        </w:rPr>
        <w:t xml:space="preserve">Payer-to-Payer API </w:t>
      </w:r>
      <w:r>
        <w:t xml:space="preserve"> </w:t>
      </w:r>
    </w:p>
    <w:p w14:paraId="3761415D" w14:textId="37266050" w:rsidR="00150608" w:rsidRDefault="6557CAC6" w:rsidP="00CE47DE">
      <w:r>
        <w:t xml:space="preserve">In support of care continuity, CMS is requiring payers to implement an API to make available claims and encounter data, USCDI data, and </w:t>
      </w:r>
      <w:r w:rsidR="00B42059">
        <w:t>PA</w:t>
      </w:r>
      <w:r>
        <w:t xml:space="preserve"> decisions from a patient’s previous and concurrent payers over the last five years. This step will help ensure that patients have continued access to the most relevant data in their records. Patients will be able to opt-in to </w:t>
      </w:r>
      <w:r w:rsidR="7B856A05">
        <w:t>provide</w:t>
      </w:r>
      <w:r>
        <w:t xml:space="preserve"> permission to participate in making their data available under these requirements. </w:t>
      </w:r>
    </w:p>
    <w:sectPr w:rsidR="00150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llzgapdF" int2:invalidationBookmarkName="" int2:hashCode="Yj52w2qiqIZUIB" int2:id="58DuaBCF">
      <int2:state int2:value="Rejected" int2:type="AugLoop_Text_Critique"/>
    </int2:bookmark>
    <int2:bookmark int2:bookmarkName="_Int_D3bWnt5H" int2:invalidationBookmarkName="" int2:hashCode="n4/uRhMLZ/C6yk" int2:id="xc4dHf4u">
      <int2:state int2:value="Rejected" int2:type="AugLoop_Text_Critique"/>
    </int2:bookmark>
    <int2:bookmark int2:bookmarkName="_Int_0wM4oqgk" int2:invalidationBookmarkName="" int2:hashCode="h4CprRG+qlGL4s" int2:id="xEeVxXL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346D0"/>
    <w:multiLevelType w:val="hybridMultilevel"/>
    <w:tmpl w:val="FFFFFFFF"/>
    <w:lvl w:ilvl="0" w:tplc="82D467BE">
      <w:start w:val="1"/>
      <w:numFmt w:val="bullet"/>
      <w:lvlText w:val=""/>
      <w:lvlJc w:val="left"/>
      <w:pPr>
        <w:ind w:left="720" w:hanging="360"/>
      </w:pPr>
      <w:rPr>
        <w:rFonts w:ascii="Symbol" w:hAnsi="Symbol" w:hint="default"/>
      </w:rPr>
    </w:lvl>
    <w:lvl w:ilvl="1" w:tplc="7924E874">
      <w:start w:val="1"/>
      <w:numFmt w:val="bullet"/>
      <w:lvlText w:val="o"/>
      <w:lvlJc w:val="left"/>
      <w:pPr>
        <w:ind w:left="1440" w:hanging="360"/>
      </w:pPr>
      <w:rPr>
        <w:rFonts w:ascii="Courier New" w:hAnsi="Courier New" w:hint="default"/>
      </w:rPr>
    </w:lvl>
    <w:lvl w:ilvl="2" w:tplc="45A8CF10">
      <w:start w:val="1"/>
      <w:numFmt w:val="bullet"/>
      <w:lvlText w:val=""/>
      <w:lvlJc w:val="left"/>
      <w:pPr>
        <w:ind w:left="2160" w:hanging="360"/>
      </w:pPr>
      <w:rPr>
        <w:rFonts w:ascii="Wingdings" w:hAnsi="Wingdings" w:hint="default"/>
      </w:rPr>
    </w:lvl>
    <w:lvl w:ilvl="3" w:tplc="3C087246">
      <w:start w:val="1"/>
      <w:numFmt w:val="bullet"/>
      <w:lvlText w:val=""/>
      <w:lvlJc w:val="left"/>
      <w:pPr>
        <w:ind w:left="2880" w:hanging="360"/>
      </w:pPr>
      <w:rPr>
        <w:rFonts w:ascii="Symbol" w:hAnsi="Symbol" w:hint="default"/>
      </w:rPr>
    </w:lvl>
    <w:lvl w:ilvl="4" w:tplc="87A098E2">
      <w:start w:val="1"/>
      <w:numFmt w:val="bullet"/>
      <w:lvlText w:val="o"/>
      <w:lvlJc w:val="left"/>
      <w:pPr>
        <w:ind w:left="3600" w:hanging="360"/>
      </w:pPr>
      <w:rPr>
        <w:rFonts w:ascii="Courier New" w:hAnsi="Courier New" w:hint="default"/>
      </w:rPr>
    </w:lvl>
    <w:lvl w:ilvl="5" w:tplc="B4E2C6EC">
      <w:start w:val="1"/>
      <w:numFmt w:val="bullet"/>
      <w:lvlText w:val=""/>
      <w:lvlJc w:val="left"/>
      <w:pPr>
        <w:ind w:left="4320" w:hanging="360"/>
      </w:pPr>
      <w:rPr>
        <w:rFonts w:ascii="Wingdings" w:hAnsi="Wingdings" w:hint="default"/>
      </w:rPr>
    </w:lvl>
    <w:lvl w:ilvl="6" w:tplc="C37ADC3C">
      <w:start w:val="1"/>
      <w:numFmt w:val="bullet"/>
      <w:lvlText w:val=""/>
      <w:lvlJc w:val="left"/>
      <w:pPr>
        <w:ind w:left="5040" w:hanging="360"/>
      </w:pPr>
      <w:rPr>
        <w:rFonts w:ascii="Symbol" w:hAnsi="Symbol" w:hint="default"/>
      </w:rPr>
    </w:lvl>
    <w:lvl w:ilvl="7" w:tplc="778A8808">
      <w:start w:val="1"/>
      <w:numFmt w:val="bullet"/>
      <w:lvlText w:val="o"/>
      <w:lvlJc w:val="left"/>
      <w:pPr>
        <w:ind w:left="5760" w:hanging="360"/>
      </w:pPr>
      <w:rPr>
        <w:rFonts w:ascii="Courier New" w:hAnsi="Courier New" w:hint="default"/>
      </w:rPr>
    </w:lvl>
    <w:lvl w:ilvl="8" w:tplc="2A6AAF06">
      <w:start w:val="1"/>
      <w:numFmt w:val="bullet"/>
      <w:lvlText w:val=""/>
      <w:lvlJc w:val="left"/>
      <w:pPr>
        <w:ind w:left="6480" w:hanging="360"/>
      </w:pPr>
      <w:rPr>
        <w:rFonts w:ascii="Wingdings" w:hAnsi="Wingdings" w:hint="default"/>
      </w:rPr>
    </w:lvl>
  </w:abstractNum>
  <w:abstractNum w:abstractNumId="1" w15:restartNumberingAfterBreak="0">
    <w:nsid w:val="687AE7E3"/>
    <w:multiLevelType w:val="hybridMultilevel"/>
    <w:tmpl w:val="FFFFFFFF"/>
    <w:lvl w:ilvl="0" w:tplc="3F004B20">
      <w:start w:val="1"/>
      <w:numFmt w:val="bullet"/>
      <w:lvlText w:val=""/>
      <w:lvlJc w:val="left"/>
      <w:pPr>
        <w:ind w:left="720" w:hanging="360"/>
      </w:pPr>
      <w:rPr>
        <w:rFonts w:ascii="Symbol" w:hAnsi="Symbol" w:hint="default"/>
      </w:rPr>
    </w:lvl>
    <w:lvl w:ilvl="1" w:tplc="5CC20F6E">
      <w:start w:val="1"/>
      <w:numFmt w:val="bullet"/>
      <w:lvlText w:val="o"/>
      <w:lvlJc w:val="left"/>
      <w:pPr>
        <w:ind w:left="1440" w:hanging="360"/>
      </w:pPr>
      <w:rPr>
        <w:rFonts w:ascii="Courier New" w:hAnsi="Courier New" w:hint="default"/>
      </w:rPr>
    </w:lvl>
    <w:lvl w:ilvl="2" w:tplc="2AA8C2DA">
      <w:start w:val="1"/>
      <w:numFmt w:val="bullet"/>
      <w:lvlText w:val=""/>
      <w:lvlJc w:val="left"/>
      <w:pPr>
        <w:ind w:left="2160" w:hanging="360"/>
      </w:pPr>
      <w:rPr>
        <w:rFonts w:ascii="Wingdings" w:hAnsi="Wingdings" w:hint="default"/>
      </w:rPr>
    </w:lvl>
    <w:lvl w:ilvl="3" w:tplc="BBB21F1A">
      <w:start w:val="1"/>
      <w:numFmt w:val="bullet"/>
      <w:lvlText w:val=""/>
      <w:lvlJc w:val="left"/>
      <w:pPr>
        <w:ind w:left="2880" w:hanging="360"/>
      </w:pPr>
      <w:rPr>
        <w:rFonts w:ascii="Symbol" w:hAnsi="Symbol" w:hint="default"/>
      </w:rPr>
    </w:lvl>
    <w:lvl w:ilvl="4" w:tplc="93A0D3EA">
      <w:start w:val="1"/>
      <w:numFmt w:val="bullet"/>
      <w:lvlText w:val="o"/>
      <w:lvlJc w:val="left"/>
      <w:pPr>
        <w:ind w:left="3600" w:hanging="360"/>
      </w:pPr>
      <w:rPr>
        <w:rFonts w:ascii="Courier New" w:hAnsi="Courier New" w:hint="default"/>
      </w:rPr>
    </w:lvl>
    <w:lvl w:ilvl="5" w:tplc="5E2425C0">
      <w:start w:val="1"/>
      <w:numFmt w:val="bullet"/>
      <w:lvlText w:val=""/>
      <w:lvlJc w:val="left"/>
      <w:pPr>
        <w:ind w:left="4320" w:hanging="360"/>
      </w:pPr>
      <w:rPr>
        <w:rFonts w:ascii="Wingdings" w:hAnsi="Wingdings" w:hint="default"/>
      </w:rPr>
    </w:lvl>
    <w:lvl w:ilvl="6" w:tplc="B5EED9A6">
      <w:start w:val="1"/>
      <w:numFmt w:val="bullet"/>
      <w:lvlText w:val=""/>
      <w:lvlJc w:val="left"/>
      <w:pPr>
        <w:ind w:left="5040" w:hanging="360"/>
      </w:pPr>
      <w:rPr>
        <w:rFonts w:ascii="Symbol" w:hAnsi="Symbol" w:hint="default"/>
      </w:rPr>
    </w:lvl>
    <w:lvl w:ilvl="7" w:tplc="5FB2CB84">
      <w:start w:val="1"/>
      <w:numFmt w:val="bullet"/>
      <w:lvlText w:val="o"/>
      <w:lvlJc w:val="left"/>
      <w:pPr>
        <w:ind w:left="5760" w:hanging="360"/>
      </w:pPr>
      <w:rPr>
        <w:rFonts w:ascii="Courier New" w:hAnsi="Courier New" w:hint="default"/>
      </w:rPr>
    </w:lvl>
    <w:lvl w:ilvl="8" w:tplc="43F6C7AC">
      <w:start w:val="1"/>
      <w:numFmt w:val="bullet"/>
      <w:lvlText w:val=""/>
      <w:lvlJc w:val="left"/>
      <w:pPr>
        <w:ind w:left="6480" w:hanging="360"/>
      </w:pPr>
      <w:rPr>
        <w:rFonts w:ascii="Wingdings" w:hAnsi="Wingdings" w:hint="default"/>
      </w:rPr>
    </w:lvl>
  </w:abstractNum>
  <w:abstractNum w:abstractNumId="2" w15:restartNumberingAfterBreak="0">
    <w:nsid w:val="7717384D"/>
    <w:multiLevelType w:val="hybridMultilevel"/>
    <w:tmpl w:val="FFFFFFFF"/>
    <w:lvl w:ilvl="0" w:tplc="3A8423C6">
      <w:start w:val="1"/>
      <w:numFmt w:val="bullet"/>
      <w:lvlText w:val=""/>
      <w:lvlJc w:val="left"/>
      <w:pPr>
        <w:ind w:left="720" w:hanging="360"/>
      </w:pPr>
      <w:rPr>
        <w:rFonts w:ascii="Symbol" w:hAnsi="Symbol" w:hint="default"/>
      </w:rPr>
    </w:lvl>
    <w:lvl w:ilvl="1" w:tplc="C396E6F8">
      <w:start w:val="1"/>
      <w:numFmt w:val="bullet"/>
      <w:lvlText w:val="o"/>
      <w:lvlJc w:val="left"/>
      <w:pPr>
        <w:ind w:left="1440" w:hanging="360"/>
      </w:pPr>
      <w:rPr>
        <w:rFonts w:ascii="Courier New" w:hAnsi="Courier New" w:hint="default"/>
      </w:rPr>
    </w:lvl>
    <w:lvl w:ilvl="2" w:tplc="689EDDFA">
      <w:start w:val="1"/>
      <w:numFmt w:val="bullet"/>
      <w:lvlText w:val=""/>
      <w:lvlJc w:val="left"/>
      <w:pPr>
        <w:ind w:left="2160" w:hanging="360"/>
      </w:pPr>
      <w:rPr>
        <w:rFonts w:ascii="Wingdings" w:hAnsi="Wingdings" w:hint="default"/>
      </w:rPr>
    </w:lvl>
    <w:lvl w:ilvl="3" w:tplc="696E18F0">
      <w:start w:val="1"/>
      <w:numFmt w:val="bullet"/>
      <w:lvlText w:val=""/>
      <w:lvlJc w:val="left"/>
      <w:pPr>
        <w:ind w:left="2880" w:hanging="360"/>
      </w:pPr>
      <w:rPr>
        <w:rFonts w:ascii="Symbol" w:hAnsi="Symbol" w:hint="default"/>
      </w:rPr>
    </w:lvl>
    <w:lvl w:ilvl="4" w:tplc="05304FC4">
      <w:start w:val="1"/>
      <w:numFmt w:val="bullet"/>
      <w:lvlText w:val="o"/>
      <w:lvlJc w:val="left"/>
      <w:pPr>
        <w:ind w:left="3600" w:hanging="360"/>
      </w:pPr>
      <w:rPr>
        <w:rFonts w:ascii="Courier New" w:hAnsi="Courier New" w:hint="default"/>
      </w:rPr>
    </w:lvl>
    <w:lvl w:ilvl="5" w:tplc="6CDA7606">
      <w:start w:val="1"/>
      <w:numFmt w:val="bullet"/>
      <w:lvlText w:val=""/>
      <w:lvlJc w:val="left"/>
      <w:pPr>
        <w:ind w:left="4320" w:hanging="360"/>
      </w:pPr>
      <w:rPr>
        <w:rFonts w:ascii="Wingdings" w:hAnsi="Wingdings" w:hint="default"/>
      </w:rPr>
    </w:lvl>
    <w:lvl w:ilvl="6" w:tplc="3D741578">
      <w:start w:val="1"/>
      <w:numFmt w:val="bullet"/>
      <w:lvlText w:val=""/>
      <w:lvlJc w:val="left"/>
      <w:pPr>
        <w:ind w:left="5040" w:hanging="360"/>
      </w:pPr>
      <w:rPr>
        <w:rFonts w:ascii="Symbol" w:hAnsi="Symbol" w:hint="default"/>
      </w:rPr>
    </w:lvl>
    <w:lvl w:ilvl="7" w:tplc="14B27722">
      <w:start w:val="1"/>
      <w:numFmt w:val="bullet"/>
      <w:lvlText w:val="o"/>
      <w:lvlJc w:val="left"/>
      <w:pPr>
        <w:ind w:left="5760" w:hanging="360"/>
      </w:pPr>
      <w:rPr>
        <w:rFonts w:ascii="Courier New" w:hAnsi="Courier New" w:hint="default"/>
      </w:rPr>
    </w:lvl>
    <w:lvl w:ilvl="8" w:tplc="B7360D5A">
      <w:start w:val="1"/>
      <w:numFmt w:val="bullet"/>
      <w:lvlText w:val=""/>
      <w:lvlJc w:val="left"/>
      <w:pPr>
        <w:ind w:left="6480" w:hanging="360"/>
      </w:pPr>
      <w:rPr>
        <w:rFonts w:ascii="Wingdings" w:hAnsi="Wingdings" w:hint="default"/>
      </w:rPr>
    </w:lvl>
  </w:abstractNum>
  <w:abstractNum w:abstractNumId="3" w15:restartNumberingAfterBreak="0">
    <w:nsid w:val="7F27794A"/>
    <w:multiLevelType w:val="hybridMultilevel"/>
    <w:tmpl w:val="FFFFFFFF"/>
    <w:lvl w:ilvl="0" w:tplc="A16297F6">
      <w:start w:val="1"/>
      <w:numFmt w:val="bullet"/>
      <w:lvlText w:val=""/>
      <w:lvlJc w:val="left"/>
      <w:pPr>
        <w:ind w:left="720" w:hanging="360"/>
      </w:pPr>
      <w:rPr>
        <w:rFonts w:ascii="Symbol" w:hAnsi="Symbol" w:hint="default"/>
      </w:rPr>
    </w:lvl>
    <w:lvl w:ilvl="1" w:tplc="36F4BAD4">
      <w:start w:val="1"/>
      <w:numFmt w:val="bullet"/>
      <w:lvlText w:val="o"/>
      <w:lvlJc w:val="left"/>
      <w:pPr>
        <w:ind w:left="1440" w:hanging="360"/>
      </w:pPr>
      <w:rPr>
        <w:rFonts w:ascii="Courier New" w:hAnsi="Courier New" w:hint="default"/>
      </w:rPr>
    </w:lvl>
    <w:lvl w:ilvl="2" w:tplc="C7EEA244">
      <w:start w:val="1"/>
      <w:numFmt w:val="bullet"/>
      <w:lvlText w:val=""/>
      <w:lvlJc w:val="left"/>
      <w:pPr>
        <w:ind w:left="2160" w:hanging="360"/>
      </w:pPr>
      <w:rPr>
        <w:rFonts w:ascii="Wingdings" w:hAnsi="Wingdings" w:hint="default"/>
      </w:rPr>
    </w:lvl>
    <w:lvl w:ilvl="3" w:tplc="A29841F8">
      <w:start w:val="1"/>
      <w:numFmt w:val="bullet"/>
      <w:lvlText w:val=""/>
      <w:lvlJc w:val="left"/>
      <w:pPr>
        <w:ind w:left="2880" w:hanging="360"/>
      </w:pPr>
      <w:rPr>
        <w:rFonts w:ascii="Symbol" w:hAnsi="Symbol" w:hint="default"/>
      </w:rPr>
    </w:lvl>
    <w:lvl w:ilvl="4" w:tplc="149E760A">
      <w:start w:val="1"/>
      <w:numFmt w:val="bullet"/>
      <w:lvlText w:val="o"/>
      <w:lvlJc w:val="left"/>
      <w:pPr>
        <w:ind w:left="3600" w:hanging="360"/>
      </w:pPr>
      <w:rPr>
        <w:rFonts w:ascii="Courier New" w:hAnsi="Courier New" w:hint="default"/>
      </w:rPr>
    </w:lvl>
    <w:lvl w:ilvl="5" w:tplc="01FA52F4">
      <w:start w:val="1"/>
      <w:numFmt w:val="bullet"/>
      <w:lvlText w:val=""/>
      <w:lvlJc w:val="left"/>
      <w:pPr>
        <w:ind w:left="4320" w:hanging="360"/>
      </w:pPr>
      <w:rPr>
        <w:rFonts w:ascii="Wingdings" w:hAnsi="Wingdings" w:hint="default"/>
      </w:rPr>
    </w:lvl>
    <w:lvl w:ilvl="6" w:tplc="A9ACD0A6">
      <w:start w:val="1"/>
      <w:numFmt w:val="bullet"/>
      <w:lvlText w:val=""/>
      <w:lvlJc w:val="left"/>
      <w:pPr>
        <w:ind w:left="5040" w:hanging="360"/>
      </w:pPr>
      <w:rPr>
        <w:rFonts w:ascii="Symbol" w:hAnsi="Symbol" w:hint="default"/>
      </w:rPr>
    </w:lvl>
    <w:lvl w:ilvl="7" w:tplc="FD569982">
      <w:start w:val="1"/>
      <w:numFmt w:val="bullet"/>
      <w:lvlText w:val="o"/>
      <w:lvlJc w:val="left"/>
      <w:pPr>
        <w:ind w:left="5760" w:hanging="360"/>
      </w:pPr>
      <w:rPr>
        <w:rFonts w:ascii="Courier New" w:hAnsi="Courier New" w:hint="default"/>
      </w:rPr>
    </w:lvl>
    <w:lvl w:ilvl="8" w:tplc="8E3E4D3E">
      <w:start w:val="1"/>
      <w:numFmt w:val="bullet"/>
      <w:lvlText w:val=""/>
      <w:lvlJc w:val="left"/>
      <w:pPr>
        <w:ind w:left="6480" w:hanging="360"/>
      </w:pPr>
      <w:rPr>
        <w:rFonts w:ascii="Wingdings" w:hAnsi="Wingdings" w:hint="default"/>
      </w:rPr>
    </w:lvl>
  </w:abstractNum>
  <w:num w:numId="1" w16cid:durableId="1094009539">
    <w:abstractNumId w:val="0"/>
  </w:num>
  <w:num w:numId="2" w16cid:durableId="522591053">
    <w:abstractNumId w:val="2"/>
  </w:num>
  <w:num w:numId="3" w16cid:durableId="1070470606">
    <w:abstractNumId w:val="1"/>
  </w:num>
  <w:num w:numId="4" w16cid:durableId="1729760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08"/>
    <w:rsid w:val="000042B7"/>
    <w:rsid w:val="000062A7"/>
    <w:rsid w:val="00011089"/>
    <w:rsid w:val="00013D15"/>
    <w:rsid w:val="00023111"/>
    <w:rsid w:val="000235BF"/>
    <w:rsid w:val="00023FC9"/>
    <w:rsid w:val="00032771"/>
    <w:rsid w:val="00033986"/>
    <w:rsid w:val="0003403A"/>
    <w:rsid w:val="00034DAA"/>
    <w:rsid w:val="000420E0"/>
    <w:rsid w:val="000422E4"/>
    <w:rsid w:val="00051F29"/>
    <w:rsid w:val="00052307"/>
    <w:rsid w:val="000631DE"/>
    <w:rsid w:val="000637AE"/>
    <w:rsid w:val="00066B6F"/>
    <w:rsid w:val="00067F54"/>
    <w:rsid w:val="00068A12"/>
    <w:rsid w:val="00070B20"/>
    <w:rsid w:val="00072F00"/>
    <w:rsid w:val="0007413D"/>
    <w:rsid w:val="00084E32"/>
    <w:rsid w:val="000910D6"/>
    <w:rsid w:val="0009255B"/>
    <w:rsid w:val="00092A03"/>
    <w:rsid w:val="00097452"/>
    <w:rsid w:val="000A3F1A"/>
    <w:rsid w:val="000B2F9D"/>
    <w:rsid w:val="000B77D6"/>
    <w:rsid w:val="000C4C91"/>
    <w:rsid w:val="000C5462"/>
    <w:rsid w:val="000C5BFF"/>
    <w:rsid w:val="000D1970"/>
    <w:rsid w:val="000D25FD"/>
    <w:rsid w:val="000D4503"/>
    <w:rsid w:val="000E069C"/>
    <w:rsid w:val="000E2E57"/>
    <w:rsid w:val="000E3EBD"/>
    <w:rsid w:val="000E638C"/>
    <w:rsid w:val="000F19C1"/>
    <w:rsid w:val="000F53E0"/>
    <w:rsid w:val="001035A8"/>
    <w:rsid w:val="00106FC9"/>
    <w:rsid w:val="00113A05"/>
    <w:rsid w:val="001174B0"/>
    <w:rsid w:val="0012231E"/>
    <w:rsid w:val="001248C7"/>
    <w:rsid w:val="00134003"/>
    <w:rsid w:val="0013500A"/>
    <w:rsid w:val="0014521A"/>
    <w:rsid w:val="00150608"/>
    <w:rsid w:val="0015430B"/>
    <w:rsid w:val="00155948"/>
    <w:rsid w:val="0015608C"/>
    <w:rsid w:val="00165A73"/>
    <w:rsid w:val="00167807"/>
    <w:rsid w:val="00170E75"/>
    <w:rsid w:val="0017123F"/>
    <w:rsid w:val="001744A6"/>
    <w:rsid w:val="001771AE"/>
    <w:rsid w:val="001816A6"/>
    <w:rsid w:val="00183AFB"/>
    <w:rsid w:val="00185E36"/>
    <w:rsid w:val="0018701B"/>
    <w:rsid w:val="00192979"/>
    <w:rsid w:val="001957AC"/>
    <w:rsid w:val="001A13D3"/>
    <w:rsid w:val="001A3FD5"/>
    <w:rsid w:val="001B1668"/>
    <w:rsid w:val="001B3C11"/>
    <w:rsid w:val="001B78D1"/>
    <w:rsid w:val="001C038B"/>
    <w:rsid w:val="001C5CCA"/>
    <w:rsid w:val="001D0AF9"/>
    <w:rsid w:val="001D508D"/>
    <w:rsid w:val="001D64D3"/>
    <w:rsid w:val="001E7032"/>
    <w:rsid w:val="00201232"/>
    <w:rsid w:val="00202841"/>
    <w:rsid w:val="00202FD3"/>
    <w:rsid w:val="00202FF4"/>
    <w:rsid w:val="002032E8"/>
    <w:rsid w:val="00204CF1"/>
    <w:rsid w:val="002064FB"/>
    <w:rsid w:val="00207B84"/>
    <w:rsid w:val="00213C1D"/>
    <w:rsid w:val="002150CD"/>
    <w:rsid w:val="00216046"/>
    <w:rsid w:val="00216261"/>
    <w:rsid w:val="00217E52"/>
    <w:rsid w:val="00221474"/>
    <w:rsid w:val="002264E6"/>
    <w:rsid w:val="00234A56"/>
    <w:rsid w:val="00235F2D"/>
    <w:rsid w:val="002367BB"/>
    <w:rsid w:val="00252A10"/>
    <w:rsid w:val="0026083F"/>
    <w:rsid w:val="002663BC"/>
    <w:rsid w:val="002664EF"/>
    <w:rsid w:val="00272E9D"/>
    <w:rsid w:val="00274202"/>
    <w:rsid w:val="00275DAD"/>
    <w:rsid w:val="00283273"/>
    <w:rsid w:val="00287781"/>
    <w:rsid w:val="00296F7C"/>
    <w:rsid w:val="002A31F2"/>
    <w:rsid w:val="002B33A1"/>
    <w:rsid w:val="002B58A8"/>
    <w:rsid w:val="002B6847"/>
    <w:rsid w:val="002C2D06"/>
    <w:rsid w:val="002C5888"/>
    <w:rsid w:val="002E09EE"/>
    <w:rsid w:val="002E0DB9"/>
    <w:rsid w:val="002E7619"/>
    <w:rsid w:val="002E78E2"/>
    <w:rsid w:val="002E7921"/>
    <w:rsid w:val="002F2584"/>
    <w:rsid w:val="002F31D8"/>
    <w:rsid w:val="002F6546"/>
    <w:rsid w:val="002F75FA"/>
    <w:rsid w:val="003004E6"/>
    <w:rsid w:val="00304106"/>
    <w:rsid w:val="0030459C"/>
    <w:rsid w:val="00306F2B"/>
    <w:rsid w:val="003070A4"/>
    <w:rsid w:val="003303C3"/>
    <w:rsid w:val="00330EEB"/>
    <w:rsid w:val="00332C41"/>
    <w:rsid w:val="00332C8F"/>
    <w:rsid w:val="003357BD"/>
    <w:rsid w:val="0035019B"/>
    <w:rsid w:val="00350E61"/>
    <w:rsid w:val="00350F71"/>
    <w:rsid w:val="00351341"/>
    <w:rsid w:val="0035680D"/>
    <w:rsid w:val="0036702F"/>
    <w:rsid w:val="00367B41"/>
    <w:rsid w:val="003732F4"/>
    <w:rsid w:val="0037344E"/>
    <w:rsid w:val="00373A4E"/>
    <w:rsid w:val="00377018"/>
    <w:rsid w:val="00382D75"/>
    <w:rsid w:val="00387207"/>
    <w:rsid w:val="0039584F"/>
    <w:rsid w:val="003975B7"/>
    <w:rsid w:val="003A10DA"/>
    <w:rsid w:val="003A17F9"/>
    <w:rsid w:val="003A1DCC"/>
    <w:rsid w:val="003A7022"/>
    <w:rsid w:val="003B7419"/>
    <w:rsid w:val="003C0964"/>
    <w:rsid w:val="003C4B22"/>
    <w:rsid w:val="003C7973"/>
    <w:rsid w:val="003D2D87"/>
    <w:rsid w:val="003D2D9C"/>
    <w:rsid w:val="003D43D4"/>
    <w:rsid w:val="003D66DB"/>
    <w:rsid w:val="003E3545"/>
    <w:rsid w:val="003E4218"/>
    <w:rsid w:val="003E4366"/>
    <w:rsid w:val="003E6F5A"/>
    <w:rsid w:val="003F0987"/>
    <w:rsid w:val="003F0ED5"/>
    <w:rsid w:val="003F1138"/>
    <w:rsid w:val="003F2E5F"/>
    <w:rsid w:val="0040232D"/>
    <w:rsid w:val="004026AE"/>
    <w:rsid w:val="00403B5E"/>
    <w:rsid w:val="00404AF5"/>
    <w:rsid w:val="004055DF"/>
    <w:rsid w:val="00407FF3"/>
    <w:rsid w:val="00411D5B"/>
    <w:rsid w:val="00434226"/>
    <w:rsid w:val="00434AC0"/>
    <w:rsid w:val="0043717B"/>
    <w:rsid w:val="00443F0B"/>
    <w:rsid w:val="00450B1E"/>
    <w:rsid w:val="00450F8E"/>
    <w:rsid w:val="00451FE0"/>
    <w:rsid w:val="00457FF1"/>
    <w:rsid w:val="00463B93"/>
    <w:rsid w:val="004652D9"/>
    <w:rsid w:val="0046571D"/>
    <w:rsid w:val="00467CD4"/>
    <w:rsid w:val="0047396D"/>
    <w:rsid w:val="0047625F"/>
    <w:rsid w:val="004778BD"/>
    <w:rsid w:val="004806DD"/>
    <w:rsid w:val="00480A9B"/>
    <w:rsid w:val="0048608F"/>
    <w:rsid w:val="004A06FF"/>
    <w:rsid w:val="004A11D2"/>
    <w:rsid w:val="004A1594"/>
    <w:rsid w:val="004A788A"/>
    <w:rsid w:val="004B4F96"/>
    <w:rsid w:val="004B693F"/>
    <w:rsid w:val="004C1C11"/>
    <w:rsid w:val="004C335B"/>
    <w:rsid w:val="004C59FA"/>
    <w:rsid w:val="004C76D4"/>
    <w:rsid w:val="004C79AF"/>
    <w:rsid w:val="004D0E4A"/>
    <w:rsid w:val="004D20B1"/>
    <w:rsid w:val="004D3036"/>
    <w:rsid w:val="004D3253"/>
    <w:rsid w:val="004D3EAD"/>
    <w:rsid w:val="004E15FF"/>
    <w:rsid w:val="004E23F1"/>
    <w:rsid w:val="004E291A"/>
    <w:rsid w:val="004E3F3D"/>
    <w:rsid w:val="004E4C0A"/>
    <w:rsid w:val="004E6D6B"/>
    <w:rsid w:val="004E77E4"/>
    <w:rsid w:val="004E7D4A"/>
    <w:rsid w:val="004F3C0C"/>
    <w:rsid w:val="004F4A8E"/>
    <w:rsid w:val="004F6B31"/>
    <w:rsid w:val="004F74EE"/>
    <w:rsid w:val="005000AE"/>
    <w:rsid w:val="005029A6"/>
    <w:rsid w:val="00505380"/>
    <w:rsid w:val="005071E7"/>
    <w:rsid w:val="00507685"/>
    <w:rsid w:val="00515542"/>
    <w:rsid w:val="005171B8"/>
    <w:rsid w:val="005171C6"/>
    <w:rsid w:val="00521300"/>
    <w:rsid w:val="0052594F"/>
    <w:rsid w:val="00526083"/>
    <w:rsid w:val="00527AAB"/>
    <w:rsid w:val="00530C0E"/>
    <w:rsid w:val="005360C7"/>
    <w:rsid w:val="00537423"/>
    <w:rsid w:val="005450D7"/>
    <w:rsid w:val="00545889"/>
    <w:rsid w:val="0054776C"/>
    <w:rsid w:val="00550D0E"/>
    <w:rsid w:val="00552D84"/>
    <w:rsid w:val="00557010"/>
    <w:rsid w:val="00557CDE"/>
    <w:rsid w:val="00565C62"/>
    <w:rsid w:val="005663B0"/>
    <w:rsid w:val="0056645E"/>
    <w:rsid w:val="00577DF0"/>
    <w:rsid w:val="0058502C"/>
    <w:rsid w:val="005910BE"/>
    <w:rsid w:val="005956F0"/>
    <w:rsid w:val="00596D39"/>
    <w:rsid w:val="005A7EBE"/>
    <w:rsid w:val="005B0216"/>
    <w:rsid w:val="005B4857"/>
    <w:rsid w:val="005B5B12"/>
    <w:rsid w:val="005B63A3"/>
    <w:rsid w:val="005C4123"/>
    <w:rsid w:val="005C4AB6"/>
    <w:rsid w:val="005C696B"/>
    <w:rsid w:val="005C7A07"/>
    <w:rsid w:val="005C7F7C"/>
    <w:rsid w:val="005D01BE"/>
    <w:rsid w:val="005E1A7F"/>
    <w:rsid w:val="005E5784"/>
    <w:rsid w:val="005E700F"/>
    <w:rsid w:val="005F3255"/>
    <w:rsid w:val="00607078"/>
    <w:rsid w:val="00613746"/>
    <w:rsid w:val="00613F1B"/>
    <w:rsid w:val="006204A2"/>
    <w:rsid w:val="0062233F"/>
    <w:rsid w:val="006228E5"/>
    <w:rsid w:val="0062388F"/>
    <w:rsid w:val="00623A57"/>
    <w:rsid w:val="006269A5"/>
    <w:rsid w:val="00633681"/>
    <w:rsid w:val="006420C6"/>
    <w:rsid w:val="00646F09"/>
    <w:rsid w:val="006545DA"/>
    <w:rsid w:val="00655692"/>
    <w:rsid w:val="00656989"/>
    <w:rsid w:val="00657EB8"/>
    <w:rsid w:val="00661E88"/>
    <w:rsid w:val="0067039C"/>
    <w:rsid w:val="00674F35"/>
    <w:rsid w:val="00675063"/>
    <w:rsid w:val="00675A69"/>
    <w:rsid w:val="006832A2"/>
    <w:rsid w:val="00685032"/>
    <w:rsid w:val="00686A8A"/>
    <w:rsid w:val="00691B73"/>
    <w:rsid w:val="00696013"/>
    <w:rsid w:val="0069644A"/>
    <w:rsid w:val="006A1D89"/>
    <w:rsid w:val="006B38DD"/>
    <w:rsid w:val="006B5D2D"/>
    <w:rsid w:val="006B67C3"/>
    <w:rsid w:val="006C2931"/>
    <w:rsid w:val="006C60F4"/>
    <w:rsid w:val="006C64FA"/>
    <w:rsid w:val="006C6DDB"/>
    <w:rsid w:val="006C70C4"/>
    <w:rsid w:val="006D1E90"/>
    <w:rsid w:val="006D2AF5"/>
    <w:rsid w:val="006D34E5"/>
    <w:rsid w:val="006D44B2"/>
    <w:rsid w:val="006D4842"/>
    <w:rsid w:val="006D6B17"/>
    <w:rsid w:val="006D7877"/>
    <w:rsid w:val="006D7A23"/>
    <w:rsid w:val="006E3CF1"/>
    <w:rsid w:val="006E3D63"/>
    <w:rsid w:val="006E4072"/>
    <w:rsid w:val="006E5541"/>
    <w:rsid w:val="006F0E1A"/>
    <w:rsid w:val="006F12C2"/>
    <w:rsid w:val="006F3BCA"/>
    <w:rsid w:val="006F5769"/>
    <w:rsid w:val="006F72B5"/>
    <w:rsid w:val="007038C5"/>
    <w:rsid w:val="00705B16"/>
    <w:rsid w:val="007068DB"/>
    <w:rsid w:val="00706EFA"/>
    <w:rsid w:val="007104AB"/>
    <w:rsid w:val="00711D48"/>
    <w:rsid w:val="00713BE6"/>
    <w:rsid w:val="00725A96"/>
    <w:rsid w:val="007345D8"/>
    <w:rsid w:val="007360BD"/>
    <w:rsid w:val="007432F7"/>
    <w:rsid w:val="00746F35"/>
    <w:rsid w:val="00747EEE"/>
    <w:rsid w:val="007578A7"/>
    <w:rsid w:val="00761836"/>
    <w:rsid w:val="0076239A"/>
    <w:rsid w:val="00765BC9"/>
    <w:rsid w:val="00767182"/>
    <w:rsid w:val="00773A85"/>
    <w:rsid w:val="00783606"/>
    <w:rsid w:val="007854CC"/>
    <w:rsid w:val="0078700F"/>
    <w:rsid w:val="00792113"/>
    <w:rsid w:val="00796874"/>
    <w:rsid w:val="007A4AAE"/>
    <w:rsid w:val="007A53FB"/>
    <w:rsid w:val="007A5670"/>
    <w:rsid w:val="007A5D6B"/>
    <w:rsid w:val="007B17DB"/>
    <w:rsid w:val="007C0273"/>
    <w:rsid w:val="007C5325"/>
    <w:rsid w:val="007C7FBF"/>
    <w:rsid w:val="007C7FED"/>
    <w:rsid w:val="007D1276"/>
    <w:rsid w:val="007D54A1"/>
    <w:rsid w:val="007E12CE"/>
    <w:rsid w:val="007E4CE3"/>
    <w:rsid w:val="007F45EC"/>
    <w:rsid w:val="007F4F2B"/>
    <w:rsid w:val="008072FD"/>
    <w:rsid w:val="00807611"/>
    <w:rsid w:val="00814017"/>
    <w:rsid w:val="00814340"/>
    <w:rsid w:val="00816A1D"/>
    <w:rsid w:val="00816BB0"/>
    <w:rsid w:val="0082D729"/>
    <w:rsid w:val="0083454C"/>
    <w:rsid w:val="00842FBA"/>
    <w:rsid w:val="00844761"/>
    <w:rsid w:val="00845588"/>
    <w:rsid w:val="00846153"/>
    <w:rsid w:val="0084676C"/>
    <w:rsid w:val="00846F7F"/>
    <w:rsid w:val="00850630"/>
    <w:rsid w:val="00855285"/>
    <w:rsid w:val="00860574"/>
    <w:rsid w:val="00860BE0"/>
    <w:rsid w:val="00864E3B"/>
    <w:rsid w:val="00866FFB"/>
    <w:rsid w:val="00870DFD"/>
    <w:rsid w:val="008722FC"/>
    <w:rsid w:val="00874C66"/>
    <w:rsid w:val="00875F0B"/>
    <w:rsid w:val="00880C94"/>
    <w:rsid w:val="00886C27"/>
    <w:rsid w:val="00887810"/>
    <w:rsid w:val="008916BA"/>
    <w:rsid w:val="00893A04"/>
    <w:rsid w:val="008952C8"/>
    <w:rsid w:val="00895E8F"/>
    <w:rsid w:val="008A10C2"/>
    <w:rsid w:val="008A12C4"/>
    <w:rsid w:val="008B0AD7"/>
    <w:rsid w:val="008B3909"/>
    <w:rsid w:val="008B3E00"/>
    <w:rsid w:val="008B7F51"/>
    <w:rsid w:val="008C219D"/>
    <w:rsid w:val="008D113B"/>
    <w:rsid w:val="008D1451"/>
    <w:rsid w:val="008D217D"/>
    <w:rsid w:val="008D298B"/>
    <w:rsid w:val="008D3262"/>
    <w:rsid w:val="008E6B98"/>
    <w:rsid w:val="008E7C5C"/>
    <w:rsid w:val="008F2641"/>
    <w:rsid w:val="0090103B"/>
    <w:rsid w:val="009041B1"/>
    <w:rsid w:val="0090684B"/>
    <w:rsid w:val="00906FE5"/>
    <w:rsid w:val="00907AF6"/>
    <w:rsid w:val="00907C01"/>
    <w:rsid w:val="00910FF7"/>
    <w:rsid w:val="009128AF"/>
    <w:rsid w:val="00913723"/>
    <w:rsid w:val="00914171"/>
    <w:rsid w:val="00914B51"/>
    <w:rsid w:val="00917C2B"/>
    <w:rsid w:val="00921E3F"/>
    <w:rsid w:val="00922138"/>
    <w:rsid w:val="0093063B"/>
    <w:rsid w:val="009317A4"/>
    <w:rsid w:val="00932127"/>
    <w:rsid w:val="00934011"/>
    <w:rsid w:val="00934A54"/>
    <w:rsid w:val="00937F87"/>
    <w:rsid w:val="00940DEA"/>
    <w:rsid w:val="00941552"/>
    <w:rsid w:val="00943713"/>
    <w:rsid w:val="00951D6C"/>
    <w:rsid w:val="00952E75"/>
    <w:rsid w:val="00956B1A"/>
    <w:rsid w:val="00962887"/>
    <w:rsid w:val="009660FF"/>
    <w:rsid w:val="009677B2"/>
    <w:rsid w:val="00972EB3"/>
    <w:rsid w:val="0097461F"/>
    <w:rsid w:val="00975DDE"/>
    <w:rsid w:val="00980765"/>
    <w:rsid w:val="00982E81"/>
    <w:rsid w:val="009834DE"/>
    <w:rsid w:val="00983C1A"/>
    <w:rsid w:val="00984560"/>
    <w:rsid w:val="0098729F"/>
    <w:rsid w:val="00987B31"/>
    <w:rsid w:val="00990334"/>
    <w:rsid w:val="0099226B"/>
    <w:rsid w:val="00992B71"/>
    <w:rsid w:val="00992E1B"/>
    <w:rsid w:val="0099404E"/>
    <w:rsid w:val="0099665D"/>
    <w:rsid w:val="009B2A5D"/>
    <w:rsid w:val="009B2E06"/>
    <w:rsid w:val="009B50BE"/>
    <w:rsid w:val="009B6B6D"/>
    <w:rsid w:val="009B74B1"/>
    <w:rsid w:val="009C2A76"/>
    <w:rsid w:val="009C6194"/>
    <w:rsid w:val="009C6C7F"/>
    <w:rsid w:val="009D2513"/>
    <w:rsid w:val="009D35B9"/>
    <w:rsid w:val="009D45D3"/>
    <w:rsid w:val="009D4BAB"/>
    <w:rsid w:val="009D7DD1"/>
    <w:rsid w:val="009E50EF"/>
    <w:rsid w:val="009E5F0B"/>
    <w:rsid w:val="009E6C75"/>
    <w:rsid w:val="009E70F7"/>
    <w:rsid w:val="009F11E7"/>
    <w:rsid w:val="009F6063"/>
    <w:rsid w:val="009F6246"/>
    <w:rsid w:val="00A00CBD"/>
    <w:rsid w:val="00A010B5"/>
    <w:rsid w:val="00A0212F"/>
    <w:rsid w:val="00A02C4F"/>
    <w:rsid w:val="00A064B4"/>
    <w:rsid w:val="00A11653"/>
    <w:rsid w:val="00A162BC"/>
    <w:rsid w:val="00A17ECC"/>
    <w:rsid w:val="00A2371D"/>
    <w:rsid w:val="00A27EE4"/>
    <w:rsid w:val="00A34BBA"/>
    <w:rsid w:val="00A357CC"/>
    <w:rsid w:val="00A410BC"/>
    <w:rsid w:val="00A423BF"/>
    <w:rsid w:val="00A42979"/>
    <w:rsid w:val="00A42B7C"/>
    <w:rsid w:val="00A456BE"/>
    <w:rsid w:val="00A54831"/>
    <w:rsid w:val="00A5611C"/>
    <w:rsid w:val="00A56563"/>
    <w:rsid w:val="00A56AED"/>
    <w:rsid w:val="00A60563"/>
    <w:rsid w:val="00A640F0"/>
    <w:rsid w:val="00A67D85"/>
    <w:rsid w:val="00A70508"/>
    <w:rsid w:val="00A71D18"/>
    <w:rsid w:val="00A76E3D"/>
    <w:rsid w:val="00A76F31"/>
    <w:rsid w:val="00A8039F"/>
    <w:rsid w:val="00A83D15"/>
    <w:rsid w:val="00A863DA"/>
    <w:rsid w:val="00A92372"/>
    <w:rsid w:val="00A96C1E"/>
    <w:rsid w:val="00AA136C"/>
    <w:rsid w:val="00AA2BB4"/>
    <w:rsid w:val="00AB2E35"/>
    <w:rsid w:val="00AB550C"/>
    <w:rsid w:val="00AC3D32"/>
    <w:rsid w:val="00AC46E3"/>
    <w:rsid w:val="00AD6AE1"/>
    <w:rsid w:val="00AE2B32"/>
    <w:rsid w:val="00AE43AB"/>
    <w:rsid w:val="00AE6C39"/>
    <w:rsid w:val="00AF0DDE"/>
    <w:rsid w:val="00B0361A"/>
    <w:rsid w:val="00B05BF1"/>
    <w:rsid w:val="00B1186E"/>
    <w:rsid w:val="00B15EFC"/>
    <w:rsid w:val="00B17456"/>
    <w:rsid w:val="00B17813"/>
    <w:rsid w:val="00B23A3C"/>
    <w:rsid w:val="00B26FB8"/>
    <w:rsid w:val="00B33821"/>
    <w:rsid w:val="00B35229"/>
    <w:rsid w:val="00B3530F"/>
    <w:rsid w:val="00B35BC2"/>
    <w:rsid w:val="00B40F75"/>
    <w:rsid w:val="00B42059"/>
    <w:rsid w:val="00B42332"/>
    <w:rsid w:val="00B44163"/>
    <w:rsid w:val="00B50B15"/>
    <w:rsid w:val="00B525F7"/>
    <w:rsid w:val="00B535F6"/>
    <w:rsid w:val="00B56BBA"/>
    <w:rsid w:val="00B56C5D"/>
    <w:rsid w:val="00B6685F"/>
    <w:rsid w:val="00B675CC"/>
    <w:rsid w:val="00B81A08"/>
    <w:rsid w:val="00B838CC"/>
    <w:rsid w:val="00B83D6E"/>
    <w:rsid w:val="00B86F04"/>
    <w:rsid w:val="00BA249A"/>
    <w:rsid w:val="00BA79FC"/>
    <w:rsid w:val="00BB2B1E"/>
    <w:rsid w:val="00BB3563"/>
    <w:rsid w:val="00BC044A"/>
    <w:rsid w:val="00BC5044"/>
    <w:rsid w:val="00BC5944"/>
    <w:rsid w:val="00BC6976"/>
    <w:rsid w:val="00BC71A9"/>
    <w:rsid w:val="00BD2C40"/>
    <w:rsid w:val="00BD2EBD"/>
    <w:rsid w:val="00BE35E6"/>
    <w:rsid w:val="00BE7F4E"/>
    <w:rsid w:val="00BF11F5"/>
    <w:rsid w:val="00BF2EFF"/>
    <w:rsid w:val="00BF4199"/>
    <w:rsid w:val="00C006C7"/>
    <w:rsid w:val="00C009A2"/>
    <w:rsid w:val="00C053F3"/>
    <w:rsid w:val="00C07E0E"/>
    <w:rsid w:val="00C15F9B"/>
    <w:rsid w:val="00C1741A"/>
    <w:rsid w:val="00C20464"/>
    <w:rsid w:val="00C26CD2"/>
    <w:rsid w:val="00C275C3"/>
    <w:rsid w:val="00C320CE"/>
    <w:rsid w:val="00C33B5F"/>
    <w:rsid w:val="00C345A3"/>
    <w:rsid w:val="00C37100"/>
    <w:rsid w:val="00C44A1F"/>
    <w:rsid w:val="00C47F10"/>
    <w:rsid w:val="00C559C7"/>
    <w:rsid w:val="00C6296E"/>
    <w:rsid w:val="00C63255"/>
    <w:rsid w:val="00C67082"/>
    <w:rsid w:val="00C72EC3"/>
    <w:rsid w:val="00C73A50"/>
    <w:rsid w:val="00C7701A"/>
    <w:rsid w:val="00C80C27"/>
    <w:rsid w:val="00C8422F"/>
    <w:rsid w:val="00C91790"/>
    <w:rsid w:val="00C953A0"/>
    <w:rsid w:val="00C96313"/>
    <w:rsid w:val="00C965D1"/>
    <w:rsid w:val="00CA26C8"/>
    <w:rsid w:val="00CB2766"/>
    <w:rsid w:val="00CB4C9F"/>
    <w:rsid w:val="00CB7B4D"/>
    <w:rsid w:val="00CC38D6"/>
    <w:rsid w:val="00CC5E33"/>
    <w:rsid w:val="00CD2E5E"/>
    <w:rsid w:val="00CD3799"/>
    <w:rsid w:val="00CD52A7"/>
    <w:rsid w:val="00CE47DE"/>
    <w:rsid w:val="00CF38D6"/>
    <w:rsid w:val="00CF49C1"/>
    <w:rsid w:val="00CF526B"/>
    <w:rsid w:val="00CF667D"/>
    <w:rsid w:val="00CF69C1"/>
    <w:rsid w:val="00CF71F2"/>
    <w:rsid w:val="00CF72DA"/>
    <w:rsid w:val="00CF790C"/>
    <w:rsid w:val="00D07A2F"/>
    <w:rsid w:val="00D10D42"/>
    <w:rsid w:val="00D132B6"/>
    <w:rsid w:val="00D239A0"/>
    <w:rsid w:val="00D308A2"/>
    <w:rsid w:val="00D32A0A"/>
    <w:rsid w:val="00D33490"/>
    <w:rsid w:val="00D355E4"/>
    <w:rsid w:val="00D35E25"/>
    <w:rsid w:val="00D373F1"/>
    <w:rsid w:val="00D37E92"/>
    <w:rsid w:val="00D44DDB"/>
    <w:rsid w:val="00D527EE"/>
    <w:rsid w:val="00D55993"/>
    <w:rsid w:val="00D60A2F"/>
    <w:rsid w:val="00D63FB9"/>
    <w:rsid w:val="00D66B59"/>
    <w:rsid w:val="00D67311"/>
    <w:rsid w:val="00D72AAA"/>
    <w:rsid w:val="00D774D8"/>
    <w:rsid w:val="00D77838"/>
    <w:rsid w:val="00D81E08"/>
    <w:rsid w:val="00D82640"/>
    <w:rsid w:val="00D85379"/>
    <w:rsid w:val="00D85523"/>
    <w:rsid w:val="00D860D9"/>
    <w:rsid w:val="00D87C84"/>
    <w:rsid w:val="00D91B40"/>
    <w:rsid w:val="00D92B61"/>
    <w:rsid w:val="00D92EC9"/>
    <w:rsid w:val="00D94402"/>
    <w:rsid w:val="00D94EC0"/>
    <w:rsid w:val="00DA1E18"/>
    <w:rsid w:val="00DA1EBC"/>
    <w:rsid w:val="00DA2BF4"/>
    <w:rsid w:val="00DA3947"/>
    <w:rsid w:val="00DA4F61"/>
    <w:rsid w:val="00DB4436"/>
    <w:rsid w:val="00DB6D9F"/>
    <w:rsid w:val="00DC086F"/>
    <w:rsid w:val="00DC1730"/>
    <w:rsid w:val="00DC492E"/>
    <w:rsid w:val="00DD2E50"/>
    <w:rsid w:val="00DD3A09"/>
    <w:rsid w:val="00DE0773"/>
    <w:rsid w:val="00DE135C"/>
    <w:rsid w:val="00DE25DA"/>
    <w:rsid w:val="00DE26EE"/>
    <w:rsid w:val="00DF12D8"/>
    <w:rsid w:val="00DF6C88"/>
    <w:rsid w:val="00E00199"/>
    <w:rsid w:val="00E00522"/>
    <w:rsid w:val="00E04926"/>
    <w:rsid w:val="00E06AE2"/>
    <w:rsid w:val="00E10402"/>
    <w:rsid w:val="00E13180"/>
    <w:rsid w:val="00E147B4"/>
    <w:rsid w:val="00E16066"/>
    <w:rsid w:val="00E2664D"/>
    <w:rsid w:val="00E31DAE"/>
    <w:rsid w:val="00E3578F"/>
    <w:rsid w:val="00E40201"/>
    <w:rsid w:val="00E411FC"/>
    <w:rsid w:val="00E45120"/>
    <w:rsid w:val="00E47E34"/>
    <w:rsid w:val="00E51796"/>
    <w:rsid w:val="00E536E8"/>
    <w:rsid w:val="00E5381B"/>
    <w:rsid w:val="00E546FA"/>
    <w:rsid w:val="00E5474D"/>
    <w:rsid w:val="00E551C6"/>
    <w:rsid w:val="00E6449C"/>
    <w:rsid w:val="00E662F3"/>
    <w:rsid w:val="00E81CBF"/>
    <w:rsid w:val="00E83AC3"/>
    <w:rsid w:val="00E85190"/>
    <w:rsid w:val="00E855F3"/>
    <w:rsid w:val="00E8593A"/>
    <w:rsid w:val="00E873EE"/>
    <w:rsid w:val="00E90A57"/>
    <w:rsid w:val="00EA4DB3"/>
    <w:rsid w:val="00EA60DC"/>
    <w:rsid w:val="00EB3F77"/>
    <w:rsid w:val="00EB50AD"/>
    <w:rsid w:val="00EB71EC"/>
    <w:rsid w:val="00EC2D38"/>
    <w:rsid w:val="00EC323E"/>
    <w:rsid w:val="00EC424B"/>
    <w:rsid w:val="00EC67E0"/>
    <w:rsid w:val="00ED0B78"/>
    <w:rsid w:val="00ED2EAA"/>
    <w:rsid w:val="00ED5A55"/>
    <w:rsid w:val="00EE13AC"/>
    <w:rsid w:val="00EE32BC"/>
    <w:rsid w:val="00EE6A81"/>
    <w:rsid w:val="00EE6C94"/>
    <w:rsid w:val="00EF4E63"/>
    <w:rsid w:val="00F00B5D"/>
    <w:rsid w:val="00F07661"/>
    <w:rsid w:val="00F12247"/>
    <w:rsid w:val="00F170E2"/>
    <w:rsid w:val="00F20D36"/>
    <w:rsid w:val="00F21556"/>
    <w:rsid w:val="00F21A35"/>
    <w:rsid w:val="00F3000F"/>
    <w:rsid w:val="00F4008D"/>
    <w:rsid w:val="00F40DFD"/>
    <w:rsid w:val="00F51A80"/>
    <w:rsid w:val="00F52B43"/>
    <w:rsid w:val="00F53B4C"/>
    <w:rsid w:val="00F56FF5"/>
    <w:rsid w:val="00F5754E"/>
    <w:rsid w:val="00F611B7"/>
    <w:rsid w:val="00F61290"/>
    <w:rsid w:val="00F62EF2"/>
    <w:rsid w:val="00F704F1"/>
    <w:rsid w:val="00F7306D"/>
    <w:rsid w:val="00F7470E"/>
    <w:rsid w:val="00F77280"/>
    <w:rsid w:val="00F77FE6"/>
    <w:rsid w:val="00F8167C"/>
    <w:rsid w:val="00F81AA3"/>
    <w:rsid w:val="00F84FFC"/>
    <w:rsid w:val="00F85669"/>
    <w:rsid w:val="00F91117"/>
    <w:rsid w:val="00F914DE"/>
    <w:rsid w:val="00F926F6"/>
    <w:rsid w:val="00FA18CA"/>
    <w:rsid w:val="00FA497D"/>
    <w:rsid w:val="00FB1969"/>
    <w:rsid w:val="00FB5436"/>
    <w:rsid w:val="00FC66CD"/>
    <w:rsid w:val="00FD0927"/>
    <w:rsid w:val="00FD1E1A"/>
    <w:rsid w:val="00FD3D82"/>
    <w:rsid w:val="00FE458F"/>
    <w:rsid w:val="00FE501F"/>
    <w:rsid w:val="00FE665B"/>
    <w:rsid w:val="00FE7D4B"/>
    <w:rsid w:val="00FF1ED3"/>
    <w:rsid w:val="00FF2D65"/>
    <w:rsid w:val="00FF5168"/>
    <w:rsid w:val="00FF7AEB"/>
    <w:rsid w:val="014F1E05"/>
    <w:rsid w:val="016A86A1"/>
    <w:rsid w:val="01C90999"/>
    <w:rsid w:val="0202ECCF"/>
    <w:rsid w:val="02356F5F"/>
    <w:rsid w:val="024639FC"/>
    <w:rsid w:val="024D032A"/>
    <w:rsid w:val="028D34BC"/>
    <w:rsid w:val="030673A8"/>
    <w:rsid w:val="0306EE7A"/>
    <w:rsid w:val="033E9076"/>
    <w:rsid w:val="03858A3B"/>
    <w:rsid w:val="038DB42F"/>
    <w:rsid w:val="03AA9B32"/>
    <w:rsid w:val="04038F7F"/>
    <w:rsid w:val="040E0F30"/>
    <w:rsid w:val="0445CE7F"/>
    <w:rsid w:val="044E5282"/>
    <w:rsid w:val="04542346"/>
    <w:rsid w:val="04564008"/>
    <w:rsid w:val="0484C58E"/>
    <w:rsid w:val="0488C19D"/>
    <w:rsid w:val="049ABC25"/>
    <w:rsid w:val="04A34AAA"/>
    <w:rsid w:val="04F0E6D2"/>
    <w:rsid w:val="05016A0C"/>
    <w:rsid w:val="05205E7D"/>
    <w:rsid w:val="0570374F"/>
    <w:rsid w:val="060F66AB"/>
    <w:rsid w:val="06206419"/>
    <w:rsid w:val="064F2803"/>
    <w:rsid w:val="065AA063"/>
    <w:rsid w:val="0671A6C1"/>
    <w:rsid w:val="0680EAE2"/>
    <w:rsid w:val="06A80090"/>
    <w:rsid w:val="06DE62DF"/>
    <w:rsid w:val="071431A4"/>
    <w:rsid w:val="07236E5B"/>
    <w:rsid w:val="0745AC82"/>
    <w:rsid w:val="07468163"/>
    <w:rsid w:val="076E2CA8"/>
    <w:rsid w:val="07A15868"/>
    <w:rsid w:val="07B8059A"/>
    <w:rsid w:val="07BAFAF2"/>
    <w:rsid w:val="080E1ABA"/>
    <w:rsid w:val="0813F9D7"/>
    <w:rsid w:val="082705AE"/>
    <w:rsid w:val="0831FCC1"/>
    <w:rsid w:val="083F63C2"/>
    <w:rsid w:val="08C067FB"/>
    <w:rsid w:val="08F6B3C9"/>
    <w:rsid w:val="0912DB1B"/>
    <w:rsid w:val="096A1493"/>
    <w:rsid w:val="096C125D"/>
    <w:rsid w:val="097191DF"/>
    <w:rsid w:val="0A05150F"/>
    <w:rsid w:val="0A83B1CB"/>
    <w:rsid w:val="0A95DE29"/>
    <w:rsid w:val="0AAD881F"/>
    <w:rsid w:val="0AC744AF"/>
    <w:rsid w:val="0AD9E391"/>
    <w:rsid w:val="0ADED02C"/>
    <w:rsid w:val="0B584D7C"/>
    <w:rsid w:val="0BAF7B61"/>
    <w:rsid w:val="0C035ADA"/>
    <w:rsid w:val="0C214799"/>
    <w:rsid w:val="0CDF18CD"/>
    <w:rsid w:val="0D0E687F"/>
    <w:rsid w:val="0D427D7F"/>
    <w:rsid w:val="0D777EFB"/>
    <w:rsid w:val="0DDB5FC3"/>
    <w:rsid w:val="0DFB8324"/>
    <w:rsid w:val="0E1D7240"/>
    <w:rsid w:val="0E4609B9"/>
    <w:rsid w:val="0E4EE7CB"/>
    <w:rsid w:val="0E7C5587"/>
    <w:rsid w:val="0EA77B73"/>
    <w:rsid w:val="0EB6F773"/>
    <w:rsid w:val="0ED645F3"/>
    <w:rsid w:val="0EE05D8D"/>
    <w:rsid w:val="0EE426CB"/>
    <w:rsid w:val="0F316FE7"/>
    <w:rsid w:val="0F78F68C"/>
    <w:rsid w:val="0FB44FB8"/>
    <w:rsid w:val="0FE40FC1"/>
    <w:rsid w:val="1002578A"/>
    <w:rsid w:val="1009B830"/>
    <w:rsid w:val="10595399"/>
    <w:rsid w:val="10640D43"/>
    <w:rsid w:val="10B2AC8D"/>
    <w:rsid w:val="11146246"/>
    <w:rsid w:val="111D9D3B"/>
    <w:rsid w:val="11237CA6"/>
    <w:rsid w:val="11376C87"/>
    <w:rsid w:val="11976955"/>
    <w:rsid w:val="119EB4CB"/>
    <w:rsid w:val="11C40230"/>
    <w:rsid w:val="11D8D46F"/>
    <w:rsid w:val="11E7A6CE"/>
    <w:rsid w:val="1206F649"/>
    <w:rsid w:val="12235B04"/>
    <w:rsid w:val="12355F29"/>
    <w:rsid w:val="1289D61A"/>
    <w:rsid w:val="12E918C3"/>
    <w:rsid w:val="134D5E32"/>
    <w:rsid w:val="138C06C5"/>
    <w:rsid w:val="139C9F8C"/>
    <w:rsid w:val="13C5AB97"/>
    <w:rsid w:val="13E52CE8"/>
    <w:rsid w:val="13FBC58F"/>
    <w:rsid w:val="141A49C6"/>
    <w:rsid w:val="14487638"/>
    <w:rsid w:val="1472BCC6"/>
    <w:rsid w:val="14F67D4E"/>
    <w:rsid w:val="1533B528"/>
    <w:rsid w:val="153DFF93"/>
    <w:rsid w:val="155E22F4"/>
    <w:rsid w:val="15604E03"/>
    <w:rsid w:val="15617BF8"/>
    <w:rsid w:val="159E21B5"/>
    <w:rsid w:val="15A9FFB7"/>
    <w:rsid w:val="1651667D"/>
    <w:rsid w:val="1766BCC7"/>
    <w:rsid w:val="176F739B"/>
    <w:rsid w:val="177A92E7"/>
    <w:rsid w:val="179A77BA"/>
    <w:rsid w:val="181D1C42"/>
    <w:rsid w:val="181DA827"/>
    <w:rsid w:val="1847D88A"/>
    <w:rsid w:val="1880CA39"/>
    <w:rsid w:val="18B00629"/>
    <w:rsid w:val="18BD9639"/>
    <w:rsid w:val="18C250FE"/>
    <w:rsid w:val="18EFA3B5"/>
    <w:rsid w:val="190CD793"/>
    <w:rsid w:val="19172C96"/>
    <w:rsid w:val="19299D8B"/>
    <w:rsid w:val="1976364F"/>
    <w:rsid w:val="197AA8B7"/>
    <w:rsid w:val="19805F9B"/>
    <w:rsid w:val="19E8A119"/>
    <w:rsid w:val="19E8D3EA"/>
    <w:rsid w:val="1A303256"/>
    <w:rsid w:val="1A395964"/>
    <w:rsid w:val="1A3B1439"/>
    <w:rsid w:val="1A45693C"/>
    <w:rsid w:val="1A7CA691"/>
    <w:rsid w:val="1AAB05D4"/>
    <w:rsid w:val="1ACCC750"/>
    <w:rsid w:val="1B01B26C"/>
    <w:rsid w:val="1B56A9AF"/>
    <w:rsid w:val="1B7759F0"/>
    <w:rsid w:val="1BD7E0B9"/>
    <w:rsid w:val="1BE94E61"/>
    <w:rsid w:val="1BFC65CB"/>
    <w:rsid w:val="1C05A884"/>
    <w:rsid w:val="1C16EDF3"/>
    <w:rsid w:val="1C763C2F"/>
    <w:rsid w:val="1CA660DF"/>
    <w:rsid w:val="1CCF6252"/>
    <w:rsid w:val="1D1F12EB"/>
    <w:rsid w:val="1DB484BC"/>
    <w:rsid w:val="1DB9E191"/>
    <w:rsid w:val="1DE8036B"/>
    <w:rsid w:val="1DF97BAB"/>
    <w:rsid w:val="1E163A75"/>
    <w:rsid w:val="1E324AEE"/>
    <w:rsid w:val="1E35BBC6"/>
    <w:rsid w:val="1E7159D1"/>
    <w:rsid w:val="1ED0BD3D"/>
    <w:rsid w:val="1EFF10ED"/>
    <w:rsid w:val="1F01092B"/>
    <w:rsid w:val="1F5841A8"/>
    <w:rsid w:val="1FA3C45C"/>
    <w:rsid w:val="1FA95402"/>
    <w:rsid w:val="1FB1041F"/>
    <w:rsid w:val="1FC4A76E"/>
    <w:rsid w:val="1FE6CEEC"/>
    <w:rsid w:val="1FEF79E1"/>
    <w:rsid w:val="1FF4CC1E"/>
    <w:rsid w:val="1FFF53F2"/>
    <w:rsid w:val="20546160"/>
    <w:rsid w:val="2054B0D7"/>
    <w:rsid w:val="206FA939"/>
    <w:rsid w:val="2076D70E"/>
    <w:rsid w:val="20CA3BB5"/>
    <w:rsid w:val="20DA205E"/>
    <w:rsid w:val="20EC61D3"/>
    <w:rsid w:val="211559C2"/>
    <w:rsid w:val="211EAD92"/>
    <w:rsid w:val="217460C4"/>
    <w:rsid w:val="217F43F5"/>
    <w:rsid w:val="21A1A250"/>
    <w:rsid w:val="222CCBEB"/>
    <w:rsid w:val="22C69A15"/>
    <w:rsid w:val="22DDF4D4"/>
    <w:rsid w:val="22E16B28"/>
    <w:rsid w:val="23111974"/>
    <w:rsid w:val="234E9FD9"/>
    <w:rsid w:val="23F82984"/>
    <w:rsid w:val="23FEB549"/>
    <w:rsid w:val="2433DDBA"/>
    <w:rsid w:val="2469B634"/>
    <w:rsid w:val="248F9F26"/>
    <w:rsid w:val="24F35D97"/>
    <w:rsid w:val="2532DBA4"/>
    <w:rsid w:val="259F4C02"/>
    <w:rsid w:val="25A46B6E"/>
    <w:rsid w:val="2632943D"/>
    <w:rsid w:val="265A0AEF"/>
    <w:rsid w:val="267DAFD6"/>
    <w:rsid w:val="26852D22"/>
    <w:rsid w:val="26CCDC69"/>
    <w:rsid w:val="26DB37AA"/>
    <w:rsid w:val="26EB6ACF"/>
    <w:rsid w:val="27434657"/>
    <w:rsid w:val="27555F82"/>
    <w:rsid w:val="27DF9269"/>
    <w:rsid w:val="28928D4D"/>
    <w:rsid w:val="28C90059"/>
    <w:rsid w:val="28CCFC68"/>
    <w:rsid w:val="28D9226B"/>
    <w:rsid w:val="2931D94F"/>
    <w:rsid w:val="293D5D42"/>
    <w:rsid w:val="2964CB1E"/>
    <w:rsid w:val="29ABBA4B"/>
    <w:rsid w:val="29EBF675"/>
    <w:rsid w:val="2A21A033"/>
    <w:rsid w:val="2A31FBE6"/>
    <w:rsid w:val="2A58286F"/>
    <w:rsid w:val="2A9D5CC7"/>
    <w:rsid w:val="2AC13436"/>
    <w:rsid w:val="2AD8962B"/>
    <w:rsid w:val="2AE050E0"/>
    <w:rsid w:val="2B4DEF33"/>
    <w:rsid w:val="2B64B9B0"/>
    <w:rsid w:val="2B7BAB6B"/>
    <w:rsid w:val="2BBE07E9"/>
    <w:rsid w:val="2BC8AEFF"/>
    <w:rsid w:val="2BF9F8F7"/>
    <w:rsid w:val="2C073778"/>
    <w:rsid w:val="2C8081F7"/>
    <w:rsid w:val="2CA4BE0D"/>
    <w:rsid w:val="2CD44B45"/>
    <w:rsid w:val="2CEF9056"/>
    <w:rsid w:val="2CF85F22"/>
    <w:rsid w:val="2D3108D0"/>
    <w:rsid w:val="2D52CA1F"/>
    <w:rsid w:val="2D7BF40C"/>
    <w:rsid w:val="2DB0B6DB"/>
    <w:rsid w:val="2DB2EC82"/>
    <w:rsid w:val="2DB8B6E8"/>
    <w:rsid w:val="2DE5849F"/>
    <w:rsid w:val="2E01F69D"/>
    <w:rsid w:val="2E3EC806"/>
    <w:rsid w:val="2E441A43"/>
    <w:rsid w:val="2E5E7B2D"/>
    <w:rsid w:val="2E669A89"/>
    <w:rsid w:val="2E96F20A"/>
    <w:rsid w:val="2EEFF0EF"/>
    <w:rsid w:val="2F09614D"/>
    <w:rsid w:val="2F15995E"/>
    <w:rsid w:val="2F341E90"/>
    <w:rsid w:val="2F420AFB"/>
    <w:rsid w:val="2FB74DD8"/>
    <w:rsid w:val="30073142"/>
    <w:rsid w:val="3025C10C"/>
    <w:rsid w:val="3044136D"/>
    <w:rsid w:val="30FC222A"/>
    <w:rsid w:val="30FCAD0B"/>
    <w:rsid w:val="310D9A6A"/>
    <w:rsid w:val="3111273A"/>
    <w:rsid w:val="312069D3"/>
    <w:rsid w:val="3127FC4F"/>
    <w:rsid w:val="31861008"/>
    <w:rsid w:val="318FF5CC"/>
    <w:rsid w:val="31991BDF"/>
    <w:rsid w:val="32081060"/>
    <w:rsid w:val="3221ED41"/>
    <w:rsid w:val="322405DC"/>
    <w:rsid w:val="325AE922"/>
    <w:rsid w:val="32791445"/>
    <w:rsid w:val="328727EE"/>
    <w:rsid w:val="32AFB927"/>
    <w:rsid w:val="32C2BA66"/>
    <w:rsid w:val="32C426BF"/>
    <w:rsid w:val="32C9E83B"/>
    <w:rsid w:val="32F1BBB9"/>
    <w:rsid w:val="33038E08"/>
    <w:rsid w:val="33074CAE"/>
    <w:rsid w:val="334161BA"/>
    <w:rsid w:val="33546D91"/>
    <w:rsid w:val="3369FE86"/>
    <w:rsid w:val="3387C502"/>
    <w:rsid w:val="3398CD08"/>
    <w:rsid w:val="339D2DBE"/>
    <w:rsid w:val="33B02465"/>
    <w:rsid w:val="33D60942"/>
    <w:rsid w:val="33EAD0E9"/>
    <w:rsid w:val="33FFDF96"/>
    <w:rsid w:val="34110FD5"/>
    <w:rsid w:val="3418CA8A"/>
    <w:rsid w:val="342BA6B8"/>
    <w:rsid w:val="342D971D"/>
    <w:rsid w:val="344DB497"/>
    <w:rsid w:val="34570D7B"/>
    <w:rsid w:val="346F7722"/>
    <w:rsid w:val="34A05661"/>
    <w:rsid w:val="34CFFDEB"/>
    <w:rsid w:val="34EF197C"/>
    <w:rsid w:val="34F36520"/>
    <w:rsid w:val="35187617"/>
    <w:rsid w:val="3551B642"/>
    <w:rsid w:val="35F010BD"/>
    <w:rsid w:val="3605A9B2"/>
    <w:rsid w:val="36A2A5FF"/>
    <w:rsid w:val="36A959FD"/>
    <w:rsid w:val="36AF8020"/>
    <w:rsid w:val="36B34A59"/>
    <w:rsid w:val="37148BD1"/>
    <w:rsid w:val="371618F7"/>
    <w:rsid w:val="37393C28"/>
    <w:rsid w:val="373B0D28"/>
    <w:rsid w:val="37814347"/>
    <w:rsid w:val="37A7D69A"/>
    <w:rsid w:val="37CD9FF0"/>
    <w:rsid w:val="37DBECC1"/>
    <w:rsid w:val="37F1557D"/>
    <w:rsid w:val="37F698E8"/>
    <w:rsid w:val="381F57DE"/>
    <w:rsid w:val="389F5833"/>
    <w:rsid w:val="38B2640A"/>
    <w:rsid w:val="38DA04B7"/>
    <w:rsid w:val="38F1D5EB"/>
    <w:rsid w:val="39389342"/>
    <w:rsid w:val="39567569"/>
    <w:rsid w:val="399453B3"/>
    <w:rsid w:val="3A1A7853"/>
    <w:rsid w:val="3A34372D"/>
    <w:rsid w:val="3A94594F"/>
    <w:rsid w:val="3AA13F03"/>
    <w:rsid w:val="3ADBAE1E"/>
    <w:rsid w:val="3AE2A922"/>
    <w:rsid w:val="3B376F8A"/>
    <w:rsid w:val="3BBE72A8"/>
    <w:rsid w:val="3BF3E995"/>
    <w:rsid w:val="3BFB7D0C"/>
    <w:rsid w:val="3C0FAC40"/>
    <w:rsid w:val="3C4BF7EE"/>
    <w:rsid w:val="3C9AB8B1"/>
    <w:rsid w:val="3C9F6D4B"/>
    <w:rsid w:val="3CAFCD23"/>
    <w:rsid w:val="3CD275A2"/>
    <w:rsid w:val="3CD83819"/>
    <w:rsid w:val="3CE1C2D3"/>
    <w:rsid w:val="3CE779B7"/>
    <w:rsid w:val="3D0FEF45"/>
    <w:rsid w:val="3D8C06E3"/>
    <w:rsid w:val="3DDB0AD4"/>
    <w:rsid w:val="3DEC12DA"/>
    <w:rsid w:val="3DEE70BA"/>
    <w:rsid w:val="3E1F377A"/>
    <w:rsid w:val="3E242FA8"/>
    <w:rsid w:val="3E4B0550"/>
    <w:rsid w:val="3E4C99A3"/>
    <w:rsid w:val="3EA06E84"/>
    <w:rsid w:val="3EE5CA1A"/>
    <w:rsid w:val="3EFCF93E"/>
    <w:rsid w:val="3F078BAA"/>
    <w:rsid w:val="3F3B6468"/>
    <w:rsid w:val="3F9B53B9"/>
    <w:rsid w:val="3FB7D399"/>
    <w:rsid w:val="404E1134"/>
    <w:rsid w:val="40A2956D"/>
    <w:rsid w:val="40A41BBC"/>
    <w:rsid w:val="40D99644"/>
    <w:rsid w:val="410667F2"/>
    <w:rsid w:val="410D8097"/>
    <w:rsid w:val="416BDC51"/>
    <w:rsid w:val="418A9454"/>
    <w:rsid w:val="418F4F19"/>
    <w:rsid w:val="41AED06A"/>
    <w:rsid w:val="41BAF66D"/>
    <w:rsid w:val="41D50623"/>
    <w:rsid w:val="42D77D6A"/>
    <w:rsid w:val="42F2B335"/>
    <w:rsid w:val="42FF5B80"/>
    <w:rsid w:val="43034BFC"/>
    <w:rsid w:val="430F3496"/>
    <w:rsid w:val="437909AB"/>
    <w:rsid w:val="43AB96D3"/>
    <w:rsid w:val="43B9616D"/>
    <w:rsid w:val="43C2EE30"/>
    <w:rsid w:val="44104B30"/>
    <w:rsid w:val="44C46025"/>
    <w:rsid w:val="44C7EBFA"/>
    <w:rsid w:val="44E79AC4"/>
    <w:rsid w:val="44F28B9C"/>
    <w:rsid w:val="44F788A6"/>
    <w:rsid w:val="44FEB29A"/>
    <w:rsid w:val="4513DDED"/>
    <w:rsid w:val="451F8A19"/>
    <w:rsid w:val="45349072"/>
    <w:rsid w:val="45820920"/>
    <w:rsid w:val="4599CFBC"/>
    <w:rsid w:val="459E58AB"/>
    <w:rsid w:val="45CDF742"/>
    <w:rsid w:val="461EA8C6"/>
    <w:rsid w:val="464C5A66"/>
    <w:rsid w:val="4656AF89"/>
    <w:rsid w:val="4672E620"/>
    <w:rsid w:val="46E158B3"/>
    <w:rsid w:val="472A5993"/>
    <w:rsid w:val="475048FF"/>
    <w:rsid w:val="47611EAC"/>
    <w:rsid w:val="477CA575"/>
    <w:rsid w:val="479DC98E"/>
    <w:rsid w:val="47A2CF31"/>
    <w:rsid w:val="47C988EF"/>
    <w:rsid w:val="483D4A7C"/>
    <w:rsid w:val="4869D907"/>
    <w:rsid w:val="487220CE"/>
    <w:rsid w:val="487287E4"/>
    <w:rsid w:val="488369A7"/>
    <w:rsid w:val="49B98840"/>
    <w:rsid w:val="4A15E029"/>
    <w:rsid w:val="4A1B3266"/>
    <w:rsid w:val="4A7ECBC6"/>
    <w:rsid w:val="4AA3329E"/>
    <w:rsid w:val="4AA6E6AC"/>
    <w:rsid w:val="4ADE9DD8"/>
    <w:rsid w:val="4AFD230A"/>
    <w:rsid w:val="4B2E2733"/>
    <w:rsid w:val="4B3EF2CB"/>
    <w:rsid w:val="4B4F0A45"/>
    <w:rsid w:val="4B526349"/>
    <w:rsid w:val="4B7ADEF6"/>
    <w:rsid w:val="4B7F939C"/>
    <w:rsid w:val="4BAD82A5"/>
    <w:rsid w:val="4BD7BDA0"/>
    <w:rsid w:val="4BE4A354"/>
    <w:rsid w:val="4C516CC6"/>
    <w:rsid w:val="4C869537"/>
    <w:rsid w:val="4C88E784"/>
    <w:rsid w:val="4C8F7349"/>
    <w:rsid w:val="4CC65594"/>
    <w:rsid w:val="4D010218"/>
    <w:rsid w:val="4D1CBA2B"/>
    <w:rsid w:val="4D2C9ED4"/>
    <w:rsid w:val="4D6A0347"/>
    <w:rsid w:val="4DAF58EE"/>
    <w:rsid w:val="4DFDEC19"/>
    <w:rsid w:val="4E0BFFC2"/>
    <w:rsid w:val="4E75C52F"/>
    <w:rsid w:val="4E76938D"/>
    <w:rsid w:val="4E9BFE93"/>
    <w:rsid w:val="4EA6EB0E"/>
    <w:rsid w:val="4EB246C8"/>
    <w:rsid w:val="4EBAE86C"/>
    <w:rsid w:val="4EBDF2F4"/>
    <w:rsid w:val="4ED0C162"/>
    <w:rsid w:val="4F00B341"/>
    <w:rsid w:val="4F0D3353"/>
    <w:rsid w:val="4F0F5E62"/>
    <w:rsid w:val="4F2D4C1C"/>
    <w:rsid w:val="4F88534E"/>
    <w:rsid w:val="50417513"/>
    <w:rsid w:val="50CDB004"/>
    <w:rsid w:val="515A2D98"/>
    <w:rsid w:val="518564B2"/>
    <w:rsid w:val="51D5E132"/>
    <w:rsid w:val="51D69E4A"/>
    <w:rsid w:val="522A7D3D"/>
    <w:rsid w:val="5234BD96"/>
    <w:rsid w:val="5265E8FD"/>
    <w:rsid w:val="526878B3"/>
    <w:rsid w:val="52A81D65"/>
    <w:rsid w:val="52CE1BF7"/>
    <w:rsid w:val="5334CDCA"/>
    <w:rsid w:val="534F18FF"/>
    <w:rsid w:val="53B8948A"/>
    <w:rsid w:val="53CAE1AB"/>
    <w:rsid w:val="541B7933"/>
    <w:rsid w:val="542BF554"/>
    <w:rsid w:val="542DC093"/>
    <w:rsid w:val="5444611A"/>
    <w:rsid w:val="54864BF5"/>
    <w:rsid w:val="54A110F3"/>
    <w:rsid w:val="54AE3315"/>
    <w:rsid w:val="5527A4D2"/>
    <w:rsid w:val="552EEF4D"/>
    <w:rsid w:val="55397721"/>
    <w:rsid w:val="5575846B"/>
    <w:rsid w:val="5587FD94"/>
    <w:rsid w:val="55A54474"/>
    <w:rsid w:val="55E8DA9D"/>
    <w:rsid w:val="5607870D"/>
    <w:rsid w:val="562349B8"/>
    <w:rsid w:val="563A1ECD"/>
    <w:rsid w:val="56B9C240"/>
    <w:rsid w:val="56D27A63"/>
    <w:rsid w:val="56DACB95"/>
    <w:rsid w:val="56F9E83F"/>
    <w:rsid w:val="5742759B"/>
    <w:rsid w:val="5744E8FF"/>
    <w:rsid w:val="5775A5CE"/>
    <w:rsid w:val="579C178B"/>
    <w:rsid w:val="57B1E5E9"/>
    <w:rsid w:val="57DA755A"/>
    <w:rsid w:val="580B0174"/>
    <w:rsid w:val="580C082B"/>
    <w:rsid w:val="581455B2"/>
    <w:rsid w:val="5884ED08"/>
    <w:rsid w:val="58CC41D7"/>
    <w:rsid w:val="58CCD94F"/>
    <w:rsid w:val="58D5C1F9"/>
    <w:rsid w:val="58DF807F"/>
    <w:rsid w:val="58EA6CFA"/>
    <w:rsid w:val="5927C5DA"/>
    <w:rsid w:val="593C8EE7"/>
    <w:rsid w:val="594226C4"/>
    <w:rsid w:val="596AD90D"/>
    <w:rsid w:val="59854D36"/>
    <w:rsid w:val="598A130B"/>
    <w:rsid w:val="5999C4E3"/>
    <w:rsid w:val="59A703AB"/>
    <w:rsid w:val="59A87004"/>
    <w:rsid w:val="59B084C8"/>
    <w:rsid w:val="59D4D60E"/>
    <w:rsid w:val="59DBEF06"/>
    <w:rsid w:val="59FB7004"/>
    <w:rsid w:val="5A68A9B0"/>
    <w:rsid w:val="5A86C940"/>
    <w:rsid w:val="5AA6B9CA"/>
    <w:rsid w:val="5B447DCE"/>
    <w:rsid w:val="5B56775B"/>
    <w:rsid w:val="5B65554D"/>
    <w:rsid w:val="5B6FD18E"/>
    <w:rsid w:val="5B769ABC"/>
    <w:rsid w:val="5BBD5813"/>
    <w:rsid w:val="5BE46148"/>
    <w:rsid w:val="5C090205"/>
    <w:rsid w:val="5C2F73C2"/>
    <w:rsid w:val="5C42B26A"/>
    <w:rsid w:val="5C467110"/>
    <w:rsid w:val="5C8B3FC6"/>
    <w:rsid w:val="5CC31F2B"/>
    <w:rsid w:val="5CCC1368"/>
    <w:rsid w:val="5D3A0132"/>
    <w:rsid w:val="5D5EDF58"/>
    <w:rsid w:val="5D5F4F92"/>
    <w:rsid w:val="5DA97085"/>
    <w:rsid w:val="5E1FB67B"/>
    <w:rsid w:val="5E542865"/>
    <w:rsid w:val="5E5C92A7"/>
    <w:rsid w:val="5E7597A4"/>
    <w:rsid w:val="5EC6D6FB"/>
    <w:rsid w:val="5ECCBD82"/>
    <w:rsid w:val="5EE6584C"/>
    <w:rsid w:val="5F0ABBA0"/>
    <w:rsid w:val="5F14B78F"/>
    <w:rsid w:val="5F2ED078"/>
    <w:rsid w:val="5F3AEBE3"/>
    <w:rsid w:val="5F44075E"/>
    <w:rsid w:val="5F6056E9"/>
    <w:rsid w:val="5F8D219A"/>
    <w:rsid w:val="5FA2C861"/>
    <w:rsid w:val="5FC31359"/>
    <w:rsid w:val="5FD4B2D7"/>
    <w:rsid w:val="60408125"/>
    <w:rsid w:val="6043BD83"/>
    <w:rsid w:val="605C0667"/>
    <w:rsid w:val="6060CD35"/>
    <w:rsid w:val="608582AC"/>
    <w:rsid w:val="60A261F9"/>
    <w:rsid w:val="60B337A6"/>
    <w:rsid w:val="60E49D1C"/>
    <w:rsid w:val="60EDF6FB"/>
    <w:rsid w:val="614920EF"/>
    <w:rsid w:val="616A5D15"/>
    <w:rsid w:val="61C0C0B1"/>
    <w:rsid w:val="61C7E3EE"/>
    <w:rsid w:val="61D1323A"/>
    <w:rsid w:val="61D3CC88"/>
    <w:rsid w:val="61FF5EAC"/>
    <w:rsid w:val="625B6819"/>
    <w:rsid w:val="628F88D8"/>
    <w:rsid w:val="62AD4BAC"/>
    <w:rsid w:val="62D92FF4"/>
    <w:rsid w:val="62E08507"/>
    <w:rsid w:val="631077E1"/>
    <w:rsid w:val="631349E6"/>
    <w:rsid w:val="632ED4DA"/>
    <w:rsid w:val="63738E60"/>
    <w:rsid w:val="638206B0"/>
    <w:rsid w:val="63A0273B"/>
    <w:rsid w:val="63AC747C"/>
    <w:rsid w:val="63C5DA42"/>
    <w:rsid w:val="63CD24BD"/>
    <w:rsid w:val="63D59CB7"/>
    <w:rsid w:val="64124D82"/>
    <w:rsid w:val="6437046A"/>
    <w:rsid w:val="646CE0F9"/>
    <w:rsid w:val="64B96A64"/>
    <w:rsid w:val="64E2A940"/>
    <w:rsid w:val="64F074E8"/>
    <w:rsid w:val="65051456"/>
    <w:rsid w:val="652495A7"/>
    <w:rsid w:val="6550FBB1"/>
    <w:rsid w:val="6557CAC6"/>
    <w:rsid w:val="65A49DC1"/>
    <w:rsid w:val="66221625"/>
    <w:rsid w:val="671370A0"/>
    <w:rsid w:val="671BCD65"/>
    <w:rsid w:val="671E1FB2"/>
    <w:rsid w:val="67579D46"/>
    <w:rsid w:val="67661691"/>
    <w:rsid w:val="6786FF73"/>
    <w:rsid w:val="678DE914"/>
    <w:rsid w:val="681611B9"/>
    <w:rsid w:val="6831BCF1"/>
    <w:rsid w:val="68360215"/>
    <w:rsid w:val="68A1CF68"/>
    <w:rsid w:val="68F9C796"/>
    <w:rsid w:val="690F95F4"/>
    <w:rsid w:val="69610162"/>
    <w:rsid w:val="69FB9E32"/>
    <w:rsid w:val="6A6FEF88"/>
    <w:rsid w:val="6B574799"/>
    <w:rsid w:val="6B64E16B"/>
    <w:rsid w:val="6B6D3E30"/>
    <w:rsid w:val="6B8E4785"/>
    <w:rsid w:val="6BECA33F"/>
    <w:rsid w:val="6BF0453F"/>
    <w:rsid w:val="6C24B575"/>
    <w:rsid w:val="6C287EB3"/>
    <w:rsid w:val="6C47741F"/>
    <w:rsid w:val="6C95164F"/>
    <w:rsid w:val="6CB668A0"/>
    <w:rsid w:val="6CC4A387"/>
    <w:rsid w:val="6CDC5033"/>
    <w:rsid w:val="6D2F8723"/>
    <w:rsid w:val="6D45A7C0"/>
    <w:rsid w:val="6D4A0971"/>
    <w:rsid w:val="6D5DA12D"/>
    <w:rsid w:val="6DC4E68C"/>
    <w:rsid w:val="6DE10346"/>
    <w:rsid w:val="6DF53E0D"/>
    <w:rsid w:val="6E48DD2F"/>
    <w:rsid w:val="6E4F3911"/>
    <w:rsid w:val="6E5B59AD"/>
    <w:rsid w:val="6EA510C8"/>
    <w:rsid w:val="6EB1B913"/>
    <w:rsid w:val="6EE0E1A4"/>
    <w:rsid w:val="6F31FE96"/>
    <w:rsid w:val="6F3CBE25"/>
    <w:rsid w:val="6F7238A9"/>
    <w:rsid w:val="6F87F2F3"/>
    <w:rsid w:val="6FA05B9F"/>
    <w:rsid w:val="6FBEAE00"/>
    <w:rsid w:val="6FC41839"/>
    <w:rsid w:val="6FDB2F61"/>
    <w:rsid w:val="7030F6D3"/>
    <w:rsid w:val="70375574"/>
    <w:rsid w:val="7055C34C"/>
    <w:rsid w:val="70758EC8"/>
    <w:rsid w:val="707EAA43"/>
    <w:rsid w:val="707EFBEE"/>
    <w:rsid w:val="707FE3CB"/>
    <w:rsid w:val="70C23F71"/>
    <w:rsid w:val="717F51EF"/>
    <w:rsid w:val="718ED1F1"/>
    <w:rsid w:val="71AA2462"/>
    <w:rsid w:val="71B70A16"/>
    <w:rsid w:val="71BE21C0"/>
    <w:rsid w:val="72314521"/>
    <w:rsid w:val="7252C948"/>
    <w:rsid w:val="727E98D5"/>
    <w:rsid w:val="72973DC3"/>
    <w:rsid w:val="72F61F5E"/>
    <w:rsid w:val="732C2A56"/>
    <w:rsid w:val="7353D640"/>
    <w:rsid w:val="737962E2"/>
    <w:rsid w:val="737DA157"/>
    <w:rsid w:val="73A3EBD6"/>
    <w:rsid w:val="73E478B9"/>
    <w:rsid w:val="7414E1B9"/>
    <w:rsid w:val="743CAC13"/>
    <w:rsid w:val="74752D88"/>
    <w:rsid w:val="747F461D"/>
    <w:rsid w:val="749CCE35"/>
    <w:rsid w:val="74DF4006"/>
    <w:rsid w:val="754D9277"/>
    <w:rsid w:val="757F41E4"/>
    <w:rsid w:val="75D9AB64"/>
    <w:rsid w:val="760A9A5D"/>
    <w:rsid w:val="76567CFF"/>
    <w:rsid w:val="76568C50"/>
    <w:rsid w:val="768528FC"/>
    <w:rsid w:val="7696BDE2"/>
    <w:rsid w:val="76B285EC"/>
    <w:rsid w:val="76EC30F2"/>
    <w:rsid w:val="7768A1A4"/>
    <w:rsid w:val="77738387"/>
    <w:rsid w:val="7775AE96"/>
    <w:rsid w:val="777677E4"/>
    <w:rsid w:val="78530BB3"/>
    <w:rsid w:val="785C253B"/>
    <w:rsid w:val="7891113B"/>
    <w:rsid w:val="78976B2A"/>
    <w:rsid w:val="78B67B5C"/>
    <w:rsid w:val="78B9EB70"/>
    <w:rsid w:val="78CC92A0"/>
    <w:rsid w:val="78CD8EBF"/>
    <w:rsid w:val="790C6A23"/>
    <w:rsid w:val="794C5D51"/>
    <w:rsid w:val="7993E3F6"/>
    <w:rsid w:val="7A0BD847"/>
    <w:rsid w:val="7A269ED3"/>
    <w:rsid w:val="7A54283A"/>
    <w:rsid w:val="7AB24786"/>
    <w:rsid w:val="7AD29CBD"/>
    <w:rsid w:val="7AEE2D92"/>
    <w:rsid w:val="7AFC03D2"/>
    <w:rsid w:val="7B1153BC"/>
    <w:rsid w:val="7B472C77"/>
    <w:rsid w:val="7B4EDB99"/>
    <w:rsid w:val="7B856A05"/>
    <w:rsid w:val="7BD5320F"/>
    <w:rsid w:val="7C02F9DA"/>
    <w:rsid w:val="7C1A8EA0"/>
    <w:rsid w:val="7C456113"/>
    <w:rsid w:val="7C498460"/>
    <w:rsid w:val="7C57FCB0"/>
    <w:rsid w:val="7CB6C3FD"/>
    <w:rsid w:val="7CD901E4"/>
    <w:rsid w:val="7CE64B44"/>
    <w:rsid w:val="7CEFFE37"/>
    <w:rsid w:val="7CF55B0C"/>
    <w:rsid w:val="7D2DAAAB"/>
    <w:rsid w:val="7D6294B8"/>
    <w:rsid w:val="7D7B46AC"/>
    <w:rsid w:val="7D83D1D9"/>
    <w:rsid w:val="7DA26C3B"/>
    <w:rsid w:val="7DA42710"/>
    <w:rsid w:val="7DCD5433"/>
    <w:rsid w:val="7DD8DF47"/>
    <w:rsid w:val="7E1F36FC"/>
    <w:rsid w:val="7E4727B0"/>
    <w:rsid w:val="7E6BF338"/>
    <w:rsid w:val="7EACC6DA"/>
    <w:rsid w:val="7EECA1ED"/>
    <w:rsid w:val="7F013140"/>
    <w:rsid w:val="7F13F60E"/>
    <w:rsid w:val="7F2A994D"/>
    <w:rsid w:val="7F442651"/>
    <w:rsid w:val="7F610C59"/>
    <w:rsid w:val="7F68943D"/>
    <w:rsid w:val="7F75DE98"/>
    <w:rsid w:val="7FB2E68C"/>
    <w:rsid w:val="7FC8A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B632"/>
  <w15:chartTrackingRefBased/>
  <w15:docId w15:val="{3268363B-D1F4-4221-A6EB-A06751CB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AE1"/>
    <w:pPr>
      <w:ind w:left="720"/>
      <w:contextualSpacing/>
    </w:pPr>
  </w:style>
  <w:style w:type="paragraph" w:styleId="Revision">
    <w:name w:val="Revision"/>
    <w:hidden/>
    <w:uiPriority w:val="99"/>
    <w:semiHidden/>
    <w:rsid w:val="00092A03"/>
    <w:pPr>
      <w:spacing w:after="0" w:line="240" w:lineRule="auto"/>
    </w:pPr>
  </w:style>
  <w:style w:type="paragraph" w:styleId="CommentText">
    <w:name w:val="annotation text"/>
    <w:basedOn w:val="Normal"/>
    <w:link w:val="CommentTextChar"/>
    <w:uiPriority w:val="99"/>
    <w:unhideWhenUsed/>
    <w:rsid w:val="000910D6"/>
    <w:pPr>
      <w:spacing w:line="240" w:lineRule="auto"/>
    </w:pPr>
    <w:rPr>
      <w:sz w:val="20"/>
      <w:szCs w:val="20"/>
    </w:rPr>
  </w:style>
  <w:style w:type="character" w:customStyle="1" w:styleId="CommentTextChar">
    <w:name w:val="Comment Text Char"/>
    <w:basedOn w:val="DefaultParagraphFont"/>
    <w:link w:val="CommentText"/>
    <w:uiPriority w:val="99"/>
    <w:rsid w:val="000910D6"/>
    <w:rPr>
      <w:sz w:val="20"/>
      <w:szCs w:val="20"/>
    </w:rPr>
  </w:style>
  <w:style w:type="character" w:styleId="CommentReference">
    <w:name w:val="annotation reference"/>
    <w:basedOn w:val="DefaultParagraphFont"/>
    <w:uiPriority w:val="99"/>
    <w:semiHidden/>
    <w:unhideWhenUsed/>
    <w:rsid w:val="000910D6"/>
    <w:rPr>
      <w:sz w:val="16"/>
      <w:szCs w:val="16"/>
    </w:rPr>
  </w:style>
  <w:style w:type="paragraph" w:styleId="CommentSubject">
    <w:name w:val="annotation subject"/>
    <w:basedOn w:val="CommentText"/>
    <w:next w:val="CommentText"/>
    <w:link w:val="CommentSubjectChar"/>
    <w:uiPriority w:val="99"/>
    <w:semiHidden/>
    <w:unhideWhenUsed/>
    <w:rsid w:val="002E09EE"/>
    <w:rPr>
      <w:b/>
      <w:bCs/>
    </w:rPr>
  </w:style>
  <w:style w:type="character" w:customStyle="1" w:styleId="CommentSubjectChar">
    <w:name w:val="Comment Subject Char"/>
    <w:basedOn w:val="CommentTextChar"/>
    <w:link w:val="CommentSubject"/>
    <w:uiPriority w:val="99"/>
    <w:semiHidden/>
    <w:rsid w:val="002E09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McComas</dc:creator>
  <cp:keywords/>
  <dc:description/>
  <cp:lastModifiedBy>Clint Cummins</cp:lastModifiedBy>
  <cp:revision>2</cp:revision>
  <cp:lastPrinted>2024-01-17T21:27:00Z</cp:lastPrinted>
  <dcterms:created xsi:type="dcterms:W3CDTF">2024-01-18T22:49:00Z</dcterms:created>
  <dcterms:modified xsi:type="dcterms:W3CDTF">2024-01-18T22:49:00Z</dcterms:modified>
</cp:coreProperties>
</file>